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67CE" w:rsidRDefault="00EB21E1">
      <w:r>
        <w:rPr>
          <w:noProof/>
          <w:szCs w:val="24"/>
        </w:rPr>
        <w:drawing>
          <wp:anchor distT="0" distB="0" distL="114300" distR="114300" simplePos="0" relativeHeight="251662336" behindDoc="1" locked="0" layoutInCell="1" allowOverlap="1" wp14:anchorId="2C3FA468" wp14:editId="20930426">
            <wp:simplePos x="0" y="0"/>
            <wp:positionH relativeFrom="column">
              <wp:posOffset>4667250</wp:posOffset>
            </wp:positionH>
            <wp:positionV relativeFrom="paragraph">
              <wp:posOffset>-47625</wp:posOffset>
            </wp:positionV>
            <wp:extent cx="1574800" cy="319405"/>
            <wp:effectExtent l="0" t="0" r="6350" b="4445"/>
            <wp:wrapThrough wrapText="bothSides">
              <wp:wrapPolygon edited="0">
                <wp:start x="0" y="0"/>
                <wp:lineTo x="0" y="20612"/>
                <wp:lineTo x="21426" y="20612"/>
                <wp:lineTo x="21426"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logoColor.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1574800" cy="319405"/>
                    </a:xfrm>
                    <a:prstGeom prst="rect">
                      <a:avLst/>
                    </a:prstGeom>
                  </pic:spPr>
                </pic:pic>
              </a:graphicData>
            </a:graphic>
            <wp14:sizeRelH relativeFrom="page">
              <wp14:pctWidth>0</wp14:pctWidth>
            </wp14:sizeRelH>
            <wp14:sizeRelV relativeFrom="page">
              <wp14:pctHeight>0</wp14:pctHeight>
            </wp14:sizeRelV>
          </wp:anchor>
        </w:drawing>
      </w:r>
      <w:r>
        <w:rPr>
          <w:noProof/>
          <w:szCs w:val="24"/>
        </w:rPr>
        <mc:AlternateContent>
          <mc:Choice Requires="wps">
            <w:drawing>
              <wp:anchor distT="36576" distB="36576" distL="36576" distR="36576" simplePos="0" relativeHeight="251659264" behindDoc="0" locked="0" layoutInCell="1" allowOverlap="1" wp14:anchorId="1D1F041B" wp14:editId="49ED360E">
                <wp:simplePos x="0" y="0"/>
                <wp:positionH relativeFrom="column">
                  <wp:posOffset>609600</wp:posOffset>
                </wp:positionH>
                <wp:positionV relativeFrom="paragraph">
                  <wp:posOffset>-101600</wp:posOffset>
                </wp:positionV>
                <wp:extent cx="2565400" cy="495300"/>
                <wp:effectExtent l="0" t="0" r="6350" b="0"/>
                <wp:wrapNone/>
                <wp:docPr id="1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0" cy="495300"/>
                        </a:xfrm>
                        <a:prstGeom prst="rect">
                          <a:avLst/>
                        </a:prstGeom>
                        <a:solidFill>
                          <a:srgbClr val="FFFFFF"/>
                        </a:solidFill>
                        <a:ln>
                          <a:noFill/>
                        </a:ln>
                        <a:effectLst/>
                        <a:extLs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EAEBDE"/>
                                </a:outerShdw>
                              </a:effectLst>
                            </a14:hiddenEffects>
                          </a:ext>
                        </a:extLst>
                      </wps:spPr>
                      <wps:txbx>
                        <w:txbxContent>
                          <w:p w:rsidR="00703478" w:rsidRPr="001250D9" w:rsidRDefault="00703478" w:rsidP="00703478">
                            <w:pPr>
                              <w:pStyle w:val="msoorganizationname2"/>
                              <w:widowControl w:val="0"/>
                              <w:rPr>
                                <w:rFonts w:ascii="Century Gothic" w:hAnsi="Century Gothic"/>
                                <w:b/>
                                <w:bCs/>
                                <w:sz w:val="18"/>
                                <w14:ligatures w14:val="none"/>
                              </w:rPr>
                            </w:pPr>
                            <w:r w:rsidRPr="001250D9">
                              <w:rPr>
                                <w:rFonts w:ascii="Century Gothic" w:hAnsi="Century Gothic"/>
                                <w:b/>
                                <w:bCs/>
                                <w:sz w:val="18"/>
                                <w14:ligatures w14:val="none"/>
                              </w:rPr>
                              <w:t>Areas of Distinction Narrative Form</w:t>
                            </w:r>
                          </w:p>
                          <w:p w:rsidR="00703478" w:rsidRPr="001250D9" w:rsidRDefault="00EB21E1" w:rsidP="00703478">
                            <w:pPr>
                              <w:pStyle w:val="msoorganizationname2"/>
                              <w:widowControl w:val="0"/>
                              <w:rPr>
                                <w:rFonts w:ascii="Century Gothic" w:hAnsi="Century Gothic"/>
                                <w:bCs/>
                                <w:sz w:val="18"/>
                                <w14:ligatures w14:val="none"/>
                              </w:rPr>
                            </w:pPr>
                            <w:r w:rsidRPr="001250D9">
                              <w:rPr>
                                <w:rFonts w:ascii="Century Gothic" w:hAnsi="Century Gothic"/>
                                <w:bCs/>
                                <w:sz w:val="18"/>
                                <w14:ligatures w14:val="none"/>
                              </w:rPr>
                              <w:t>INNOVATION</w:t>
                            </w:r>
                          </w:p>
                        </w:txbxContent>
                      </wps:txbx>
                      <wps:bodyPr rot="0" vert="horz" wrap="square" lIns="36195" tIns="36195" rIns="36195" bIns="36195"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1D1F041B" id="_x0000_t202" coordsize="21600,21600" o:spt="202" path="m,l,21600r21600,l21600,xe">
                <v:stroke joinstyle="miter"/>
                <v:path gradientshapeok="t" o:connecttype="rect"/>
              </v:shapetype>
              <v:shape id="Text Box 9" o:spid="_x0000_s1026" type="#_x0000_t202" style="position:absolute;margin-left:48pt;margin-top:-8pt;width:202pt;height:39pt;z-index:2516592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VLgDgMAAIQGAAAOAAAAZHJzL2Uyb0RvYy54bWysVduOmzAQfa/Uf7D8zgIJuYCWrHIhVaXt&#10;Rdqt+uyACVbBprYTsq367x3bJCHtS9U2D8hjj49nzsyZ3D+cmhodqVRM8BSHdwFGlOeiYHyf4k/P&#10;W2+OkdKEF6QWnKb4hSr8sHj96r5rEzoSlagLKhGAcJV0bYorrdvE91Ve0YaoO9FSDoelkA3RYMq9&#10;X0jSAXpT+6MgmPqdkEUrRU6Vgt2NO8QLi1+WNNcfylJRjeoUQ2zafqX97szXX9yTZC9JW7G8D4P8&#10;RRQNYRwevUBtiCboINlvUA3LpVCi1He5aHxRliynNgfIJgx+yeapIi21uQA5qr3QpP4fbP7++FEi&#10;VkDtIow4aaBGz/Sk0UqcUGzo6VqVgNdTC376BNvgalNV7aPIvyjExboifE+XUoquoqSA8EJz0x9c&#10;dTjKgOy6d6KAZ8hBCwt0KmVjuAM2EKBDmV4upTGh5LA5mkwnUQBHOZxF8WQMa/MESc63W6n0Gyoa&#10;ZBYpllB6i06Oj0o717OLeUyJmhVbVtfWkPvdupboSKBNtvbXo9+41dw4c2GuOUS3Q22juWdIAiHD&#10;0nia4G0TfI/DURSsRrG3nc5nXrSNJl48C+ZeEMareBpEcbTZ/jDhhlFSsaKg/JFxem7IMPqzgvfS&#10;cK1kWxJ1lk9S70GdfYvepGSFRi+5F19cbetDA0VyfPQigS2Q0mALuL/ctpW4AW6YBmHXrEnxPDA/&#10;QyhJTH9kvLBrTVjt1v5t3hYNyLvlcLmdBLNoPPdms8nYi8ZZ4K3m27W3XIfT6SxbrVdZeMthZuui&#10;/p1GG8i5yMYQB8juqSo6VDDTbeNJPAoxGDBaRjOXL3Ks51piJIX+zHRlBW0qYjDUsOmyZbbaZH3T&#10;XdAdEdeHBzz1uV2pgnKcO88Kz2jNqU6fdicg3KhxJ4oXkCCEY/sCBjcsKiG/YdTBEEyx+nogkmJU&#10;v+Ug4/E0jCcwNYeGHBq7oUF4DlApthk7Y63drD20ku0reMu1FxdLEH/JrC6vcUEyxoBRZ9Pqx7KZ&#10;pUPbel3/PBY/AQAA//8DAFBLAwQUAAYACAAAACEAv/v7Rt0AAAAJAQAADwAAAGRycy9kb3ducmV2&#10;LnhtbEyPwU7DMBBE70j8g7VI3Fq7JYloiFMhEByQQGrpB7jxEkfE6yh20/D3bE9wm9GOZt9U29n3&#10;YsIxdoE0rJYKBFITbEethsPny+IeREyGrOkDoYYfjLCtr68qU9pwph1O+9QKLqFYGg0upaGUMjYO&#10;vYnLMCDx7SuM3iS2YyvtaM5c7nu5VqqQ3nTEH5wZ8Mlh870/eQ2vnXynYh6es+kjz9LOZXf5W6b1&#10;7c38+AAi4Zz+wnDBZ3SomekYTmSj6DVsCp6SNCxWF8GBXCkWRw3FWoGsK/l/Qf0LAAD//wMAUEsB&#10;Ai0AFAAGAAgAAAAhALaDOJL+AAAA4QEAABMAAAAAAAAAAAAAAAAAAAAAAFtDb250ZW50X1R5cGVz&#10;XS54bWxQSwECLQAUAAYACAAAACEAOP0h/9YAAACUAQAACwAAAAAAAAAAAAAAAAAvAQAAX3JlbHMv&#10;LnJlbHNQSwECLQAUAAYACAAAACEAqRlS4A4DAACEBgAADgAAAAAAAAAAAAAAAAAuAgAAZHJzL2Uy&#10;b0RvYy54bWxQSwECLQAUAAYACAAAACEAv/v7Rt0AAAAJAQAADwAAAAAAAAAAAAAAAABoBQAAZHJz&#10;L2Rvd25yZXYueG1sUEsFBgAAAAAEAAQA8wAAAHIGAAAAAA==&#10;" stroked="f" strokecolor="black [0]" strokeweight="0" insetpen="t">
                <v:shadow color="#eaebde"/>
                <v:textbox inset="2.85pt,2.85pt,2.85pt,2.85pt">
                  <w:txbxContent>
                    <w:p w:rsidR="00703478" w:rsidRPr="001250D9" w:rsidRDefault="00703478" w:rsidP="00703478">
                      <w:pPr>
                        <w:pStyle w:val="msoorganizationname2"/>
                        <w:widowControl w:val="0"/>
                        <w:rPr>
                          <w:rFonts w:ascii="Century Gothic" w:hAnsi="Century Gothic"/>
                          <w:b/>
                          <w:bCs/>
                          <w:sz w:val="18"/>
                          <w14:ligatures w14:val="none"/>
                        </w:rPr>
                      </w:pPr>
                      <w:r w:rsidRPr="001250D9">
                        <w:rPr>
                          <w:rFonts w:ascii="Century Gothic" w:hAnsi="Century Gothic"/>
                          <w:b/>
                          <w:bCs/>
                          <w:sz w:val="18"/>
                          <w14:ligatures w14:val="none"/>
                        </w:rPr>
                        <w:t>Areas of Distinction Narrative Form</w:t>
                      </w:r>
                    </w:p>
                    <w:p w:rsidR="00703478" w:rsidRPr="001250D9" w:rsidRDefault="00EB21E1" w:rsidP="00703478">
                      <w:pPr>
                        <w:pStyle w:val="msoorganizationname2"/>
                        <w:widowControl w:val="0"/>
                        <w:rPr>
                          <w:rFonts w:ascii="Century Gothic" w:hAnsi="Century Gothic"/>
                          <w:bCs/>
                          <w:sz w:val="18"/>
                          <w14:ligatures w14:val="none"/>
                        </w:rPr>
                      </w:pPr>
                      <w:r w:rsidRPr="001250D9">
                        <w:rPr>
                          <w:rFonts w:ascii="Century Gothic" w:hAnsi="Century Gothic"/>
                          <w:bCs/>
                          <w:sz w:val="18"/>
                          <w14:ligatures w14:val="none"/>
                        </w:rPr>
                        <w:t>INNOVATION</w:t>
                      </w:r>
                    </w:p>
                  </w:txbxContent>
                </v:textbox>
              </v:shape>
            </w:pict>
          </mc:Fallback>
        </mc:AlternateContent>
      </w:r>
      <w:r w:rsidR="00703478">
        <w:rPr>
          <w:noProof/>
          <w:szCs w:val="24"/>
        </w:rPr>
        <mc:AlternateContent>
          <mc:Choice Requires="wpg">
            <w:drawing>
              <wp:anchor distT="0" distB="0" distL="114300" distR="114300" simplePos="0" relativeHeight="251660288" behindDoc="0" locked="0" layoutInCell="1" allowOverlap="1" wp14:anchorId="6F8E33C6" wp14:editId="3D651DB4">
                <wp:simplePos x="0" y="0"/>
                <wp:positionH relativeFrom="column">
                  <wp:posOffset>-304800</wp:posOffset>
                </wp:positionH>
                <wp:positionV relativeFrom="paragraph">
                  <wp:posOffset>-104775</wp:posOffset>
                </wp:positionV>
                <wp:extent cx="805180" cy="487045"/>
                <wp:effectExtent l="0" t="19050" r="13970" b="17780"/>
                <wp:wrapNone/>
                <wp:docPr id="9"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5180" cy="487045"/>
                          <a:chOff x="1067562" y="1058132"/>
                          <a:chExt cx="8049" cy="4872"/>
                        </a:xfrm>
                      </wpg:grpSpPr>
                      <wps:wsp>
                        <wps:cNvPr id="10" name="Oval 11"/>
                        <wps:cNvSpPr>
                          <a:spLocks noChangeArrowheads="1"/>
                        </wps:cNvSpPr>
                        <wps:spPr bwMode="auto">
                          <a:xfrm>
                            <a:off x="1067562" y="1059826"/>
                            <a:ext cx="1694" cy="1695"/>
                          </a:xfrm>
                          <a:prstGeom prst="ellipse">
                            <a:avLst/>
                          </a:prstGeom>
                          <a:solidFill>
                            <a:sysClr val="windowText" lastClr="000000">
                              <a:lumMod val="0"/>
                              <a:lumOff val="0"/>
                            </a:sysClr>
                          </a:solidFill>
                          <a:ln>
                            <a:noFill/>
                          </a:ln>
                          <a:effectLst/>
                          <a:extLst>
                            <a:ext uri="{91240B29-F687-4F45-9708-019B960494DF}">
                              <a14:hiddenLine xmlns:a14="http://schemas.microsoft.com/office/drawing/2010/main" w="0" algn="in">
                                <a:solidFill>
                                  <a:schemeClr val="dk1">
                                    <a:lumMod val="0"/>
                                    <a:lumOff val="0"/>
                                  </a:schemeClr>
                                </a:solidFill>
                                <a:round/>
                                <a:headEnd/>
                                <a:tailEnd/>
                              </a14:hiddenLine>
                            </a:ext>
                            <a:ext uri="{AF507438-7753-43E0-B8FC-AC1667EBCBE1}">
                              <a14:hiddenEffects xmlns:a14="http://schemas.microsoft.com/office/drawing/2010/main">
                                <a:effectLst>
                                  <a:outerShdw dist="35921" dir="2700000" algn="ctr" rotWithShape="0">
                                    <a:srgbClr val="EAEBDE"/>
                                  </a:outerShdw>
                                </a:effectLst>
                              </a14:hiddenEffects>
                            </a:ext>
                          </a:extLst>
                        </wps:spPr>
                        <wps:bodyPr rot="0" vert="horz" wrap="square" lIns="36576" tIns="36576" rIns="36576" bIns="36576" anchor="t" anchorCtr="0" upright="1">
                          <a:noAutofit/>
                        </wps:bodyPr>
                      </wps:wsp>
                      <wps:wsp>
                        <wps:cNvPr id="11" name="Oval 12"/>
                        <wps:cNvSpPr>
                          <a:spLocks noChangeArrowheads="1"/>
                        </wps:cNvSpPr>
                        <wps:spPr bwMode="auto">
                          <a:xfrm>
                            <a:off x="1070103" y="1059826"/>
                            <a:ext cx="1695" cy="1695"/>
                          </a:xfrm>
                          <a:prstGeom prst="ellipse">
                            <a:avLst/>
                          </a:prstGeom>
                          <a:solidFill>
                            <a:srgbClr val="999999"/>
                          </a:solidFill>
                          <a:ln>
                            <a:noFill/>
                          </a:ln>
                          <a:effectLst/>
                          <a:extLst>
                            <a:ext uri="{91240B29-F687-4F45-9708-019B960494DF}">
                              <a14:hiddenLine xmlns:a14="http://schemas.microsoft.com/office/drawing/2010/main" w="0" algn="in">
                                <a:solidFill>
                                  <a:schemeClr val="dk1">
                                    <a:lumMod val="0"/>
                                    <a:lumOff val="0"/>
                                  </a:schemeClr>
                                </a:solidFill>
                                <a:round/>
                                <a:headEnd/>
                                <a:tailEnd/>
                              </a14:hiddenLine>
                            </a:ext>
                            <a:ext uri="{AF507438-7753-43E0-B8FC-AC1667EBCBE1}">
                              <a14:hiddenEffects xmlns:a14="http://schemas.microsoft.com/office/drawing/2010/main">
                                <a:effectLst>
                                  <a:outerShdw dist="35921" dir="2700000" algn="ctr" rotWithShape="0">
                                    <a:srgbClr val="EAEBDE"/>
                                  </a:outerShdw>
                                </a:effectLst>
                              </a14:hiddenEffects>
                            </a:ext>
                          </a:extLst>
                        </wps:spPr>
                        <wps:bodyPr rot="0" vert="horz" wrap="square" lIns="36576" tIns="36576" rIns="36576" bIns="36576" anchor="t" anchorCtr="0" upright="1">
                          <a:noAutofit/>
                        </wps:bodyPr>
                      </wps:wsp>
                      <wps:wsp>
                        <wps:cNvPr id="12" name="Oval 13"/>
                        <wps:cNvSpPr>
                          <a:spLocks noChangeArrowheads="1"/>
                        </wps:cNvSpPr>
                        <wps:spPr bwMode="auto">
                          <a:xfrm>
                            <a:off x="1072645" y="1059826"/>
                            <a:ext cx="1695" cy="1695"/>
                          </a:xfrm>
                          <a:prstGeom prst="ellipse">
                            <a:avLst/>
                          </a:prstGeom>
                          <a:solidFill>
                            <a:srgbClr val="FFFFFF"/>
                          </a:solidFill>
                          <a:ln w="12700" algn="in">
                            <a:solidFill>
                              <a:sysClr val="windowText" lastClr="000000">
                                <a:lumMod val="0"/>
                                <a:lumOff val="0"/>
                              </a:sysClr>
                            </a:solidFill>
                            <a:round/>
                            <a:headEnd/>
                            <a:tailEnd/>
                          </a:ln>
                          <a:effectLst/>
                          <a:extLst>
                            <a:ext uri="{AF507438-7753-43E0-B8FC-AC1667EBCBE1}">
                              <a14:hiddenEffects xmlns:a14="http://schemas.microsoft.com/office/drawing/2010/main">
                                <a:effectLst>
                                  <a:outerShdw dist="35921" dir="2700000" algn="ctr" rotWithShape="0">
                                    <a:srgbClr val="EAEBDE"/>
                                  </a:outerShdw>
                                </a:effectLst>
                              </a14:hiddenEffects>
                            </a:ext>
                          </a:extLst>
                        </wps:spPr>
                        <wps:bodyPr rot="0" vert="horz" wrap="square" lIns="36576" tIns="36576" rIns="36576" bIns="36576" anchor="t" anchorCtr="0" upright="1">
                          <a:noAutofit/>
                        </wps:bodyPr>
                      </wps:wsp>
                      <wps:wsp>
                        <wps:cNvPr id="13" name="Line 14"/>
                        <wps:cNvCnPr/>
                        <wps:spPr bwMode="auto">
                          <a:xfrm>
                            <a:off x="1075611" y="1058132"/>
                            <a:ext cx="0" cy="4872"/>
                          </a:xfrm>
                          <a:prstGeom prst="line">
                            <a:avLst/>
                          </a:prstGeom>
                          <a:noFill/>
                          <a:ln w="25400">
                            <a:solidFill>
                              <a:sysClr val="windowText" lastClr="000000">
                                <a:lumMod val="0"/>
                                <a:lumOff val="0"/>
                              </a:sys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EAEBDE"/>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4E7F9FCE" id="Group 10" o:spid="_x0000_s1026" style="position:absolute;margin-left:-24pt;margin-top:-8.25pt;width:63.4pt;height:38.35pt;z-index:251660288" coordorigin="10675,10581" coordsize="80,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s5MmAQAABYVAAAOAAAAZHJzL2Uyb0RvYy54bWzsWEtvpDgQvq+0/8HiThpo3kpn1A86Wim7&#10;Eymz2rMb3ICGxqxNh2RW+9+3XKbpRybKzGQms4fmgGwwVeWvqj5XcfnuYVOReyZkyeuJYV9YBmF1&#10;yrOyzifGnx+WZmgQ2dI6oxWv2cR4ZNJ4d/XrL5ddEzOHF7zKmCAgpJZx10yMom2beDSSacE2VF7w&#10;htXwcs3FhrYwFfkoE7QD6Ztq5FiWP+q4yBrBUyYlPF3ol8YVyl+vWdq+X68la0k1McC2Fu8C7yt1&#10;H11d0jgXtCnKtDeDfoMVG1rWoHQQtaAtJVtRPhG1KVPBJV+3FynfjPh6XaYM9wC7sa2T3VwLvm1w&#10;L3nc5c0AE0B7gtM3i03/uL8VpMwmRmSQmm7ARaiV2IhN1+QxLLkWzV1zK/QGYXjD048SoBudvlfz&#10;XC8mq+53noE8um05YvOwFhslAnZNHtAFj4ML2ENLUngYWp4dgqNSeOWGgeV62kVpAX5UX9mWH3i+&#10;YxBYYFteaI+d3YpkkOHCZnoJ+HZEY60cDe4NVDECQSf3uMrX4XpX0Iahu6QCrccVgOyBfX9PK2Lb&#10;ylylGZbsQJUaUVLzeUHrnE2F4F3BaAYW4Xqw++ADNZHgjxchPgErCh1fg7WD2/YjV0MFI4R6gIrG&#10;jZDtNeMbogYTg1VV2Ui1QRrT+xvZqgDYr1KPJa/KbFlWFU4e5bwSBDY9MSBjM959ALUGqahs4QW4&#10;Hi+UV203ECx6bZ+U8Ei5HD/HR6BLokhUe6SqqpXCmivV2ir9hCEDaFNpDNphqFaq7WN2/hPZjmvN&#10;nMhc+mFgukvXM6PACk3LjmaRb7mRu1j+q0y03bgos4zVN2XNdkxhu18WMT1n6RxHriAdJgCtcqDN&#10;njuOtoQMyAYAs4/2VwGl+FN9/RQr4JQ6A5BorAIs6cctLSs9Hh1vFQUAXsewTZeeFbjj0AwCb2y6&#10;48QyZ+Fybk7ntu8HyWw+S+xj2BJ0hXw9cmjIzq9qwrctE3dF1pGsVHE69iLHNmACIeYEOsaIBjpt&#10;hUEEb/8q2wKzVTlByZAiXw1YJ9NktkhUokDIDdI1EHvFBzj1e9tDBd/tgg0zVyWrTvoVzx4hccEG&#10;9D+cnDAouPhkkA5OoYkh/95SwSBLfqsh+ce+F/hwbB1OxOFkdTihdQqiJgYkmR7OW5VmBtk2oswL&#10;0KSDqOZT4OR1iRmsyERbBfarCTDiW1EjuEmfOZoakauPmA4888OoMYADd7w7Rz5Ljd4Po8bDcIvw&#10;6sPtiAPOtHbK/2daO9MaF/93WoPq9JDWxm9a8QWOD0VzXx7/RFpb4vV5WlPVj63OZjionq+A3q5+&#10;fLkmir+0oDxXRlA1DcXyuTJ6qcd/pmmEwkRTCLYbtntAIfP6VkBt+hVNIDTM0HY+6ZhVF6R67n27&#10;fdws73u7vgOsoPXBcvmZ9m9owCiki8pxx3Mhx7HA/kmd4XfM7MiKkjAJXdN1/MR0rcXCnC7nrukv&#10;7cBbjBfz+eKk51Ht6PdpeAZkD3JL99m61cCmaGhqzxz0Kg5Sjd/QCMEIf75hc9f/KFR/9w7nuH7/&#10;O/PqPwAAAP//AwBQSwMEFAAGAAgAAAAhAC07KGHgAAAACQEAAA8AAABkcnMvZG93bnJldi54bWxM&#10;j8FKw0AQhu+C77CM4K3dpNoYYjalFPVUBFuh9DbNTpPQ7G7IbpP07R1Pepthfv75vnw1mVYM1PvG&#10;WQXxPAJBtnS6sZWC7/37LAXhA1qNrbOk4EYeVsX9XY6ZdqP9omEXKsEl1meooA6hy6T0ZU0G/dx1&#10;ZPl2dr3BwGtfSd3jyOWmlYsoSqTBxvKHGjva1FRedlej4GPEcf0Uvw3by3lzO+6Xn4dtTEo9Pkzr&#10;VxCBpvAXhl98RoeCmU7uarUXrYLZc8ougYc4WYLgxEvKLicFSbQAWeTyv0HxAwAA//8DAFBLAQIt&#10;ABQABgAIAAAAIQC2gziS/gAAAOEBAAATAAAAAAAAAAAAAAAAAAAAAABbQ29udGVudF9UeXBlc10u&#10;eG1sUEsBAi0AFAAGAAgAAAAhADj9If/WAAAAlAEAAAsAAAAAAAAAAAAAAAAALwEAAF9yZWxzLy5y&#10;ZWxzUEsBAi0AFAAGAAgAAAAhABO2zkyYBAAAFhUAAA4AAAAAAAAAAAAAAAAALgIAAGRycy9lMm9E&#10;b2MueG1sUEsBAi0AFAAGAAgAAAAhAC07KGHgAAAACQEAAA8AAAAAAAAAAAAAAAAA8gYAAGRycy9k&#10;b3ducmV2LnhtbFBLBQYAAAAABAAEAPMAAAD/BwAAAAA=&#10;">
                <v:oval id="Oval 11" o:spid="_x0000_s1027" style="position:absolute;left:10675;top:10598;width:1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wGssUA&#10;AADbAAAADwAAAGRycy9kb3ducmV2LnhtbESPQWvCQBCF7wX/wzKFXkrdWKHY6CoiiJKDtFbB45Ad&#10;k9DsbNhdNf5751DobYb35r1vZovetepKITaeDYyGGSji0tuGKwOHn/XbBFRMyBZbz2TgThEW88HT&#10;DHPrb/xN132qlIRwzNFAnVKXax3LmhzGoe+IRTv74DDJGiptA94k3LX6Pcs+tMOGpaHGjlY1lb/7&#10;izPgTxc+FJNN0Xwe1/5rtxwX4XVszMtzv5yCStSnf/Pf9dYKvtDLLzKAn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XAayxQAAANsAAAAPAAAAAAAAAAAAAAAAAJgCAABkcnMv&#10;ZG93bnJldi54bWxQSwUGAAAAAAQABAD1AAAAigMAAAAA&#10;" fillcolor="black" stroked="f" strokecolor="black [0]" strokeweight="0" insetpen="t">
                  <v:shadow color="#eaebde"/>
                  <v:textbox inset="2.88pt,2.88pt,2.88pt,2.88pt"/>
                </v:oval>
                <v:oval id="Oval 12" o:spid="_x0000_s1028" style="position:absolute;left:10701;top:10598;width:16;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ne3cAA&#10;AADbAAAADwAAAGRycy9kb3ducmV2LnhtbERPTWsCMRC9F/ofwhR6KZq1B6mrUUQQPKrVQm/jZtws&#10;JpNlM+r675tCobd5vM+ZLfrg1Y261EQ2MBoWoIiraBuuDRw+14MPUEmQLfrIZOBBCRbz56cZljbe&#10;eUe3vdQqh3Aq0YATaUutU+UoYBrGljhz59gFlAy7WtsO7zk8eP1eFGMdsOHc4LCllaPqsr8GA+OD&#10;bJw7fV+99bKabK39ejtOjHl96ZdTUEK9/Iv/3Bub54/g95d8gJ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dne3cAAAADbAAAADwAAAAAAAAAAAAAAAACYAgAAZHJzL2Rvd25y&#10;ZXYueG1sUEsFBgAAAAAEAAQA9QAAAIUDAAAAAA==&#10;" fillcolor="#999" stroked="f" strokecolor="black [0]" strokeweight="0" insetpen="t">
                  <v:shadow color="#eaebde"/>
                  <v:textbox inset="2.88pt,2.88pt,2.88pt,2.88pt"/>
                </v:oval>
                <v:oval id="Oval 13" o:spid="_x0000_s1029" style="position:absolute;left:10726;top:10598;width:17;height: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yOI8AA&#10;AADbAAAADwAAAGRycy9kb3ducmV2LnhtbERPS4vCMBC+C/sfwgh709SuyFKNRRaku3jyAau3oRnb&#10;YjMpTaz13xtB8DYf33MWaW9q0VHrKssKJuMIBHFudcWFgsN+PfoG4TyyxtoyKbiTg3T5MVhgou2N&#10;t9TtfCFCCLsEFZTeN4mULi/JoBvbhjhwZ9sa9AG2hdQt3kK4qWUcRTNpsOLQUGJDPyXll93VKPj/&#10;2pwi7IrYuGlvtkfK/rIDK/U57FdzEJ56/xa/3L86zI/h+Us4QC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nyOI8AAAADbAAAADwAAAAAAAAAAAAAAAACYAgAAZHJzL2Rvd25y&#10;ZXYueG1sUEsFBgAAAAAEAAQA9QAAAIUDAAAAAA==&#10;" strokeweight="1pt" insetpen="t">
                  <v:shadow color="#eaebde"/>
                  <v:textbox inset="2.88pt,2.88pt,2.88pt,2.88pt"/>
                </v:oval>
                <v:line id="Line 14" o:spid="_x0000_s1030" style="position:absolute;visibility:visible;mso-wrap-style:square" from="10756,10581" to="10756,106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rBXMMAAADbAAAADwAAAGRycy9kb3ducmV2LnhtbERP32vCMBB+H/g/hBP2ZlOdjK0aRdyG&#10;Y2XK3Hw/mrMpNpfSZLXbX28Gwt7u4/t582Vva9FR6yvHCsZJCoK4cLriUsHX58voAYQPyBprx6Tg&#10;hzwsF4ObOWbanfmDun0oRQxhn6ECE0KTSekLQxZ94hriyB1dazFE2JZSt3iO4baWkzS9lxYrjg0G&#10;G1obKk77b6sgfzL5s91upl3++354c1g/7lYHpW6H/WoGIlAf/sVX96uO8+/g75d4gFx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CawVzDAAAA2wAAAA8AAAAAAAAAAAAA&#10;AAAAoQIAAGRycy9kb3ducmV2LnhtbFBLBQYAAAAABAAEAPkAAACRAwAAAAA=&#10;" strokeweight="2pt">
                  <v:shadow color="#eaebde"/>
                </v:line>
              </v:group>
            </w:pict>
          </mc:Fallback>
        </mc:AlternateContent>
      </w:r>
    </w:p>
    <w:p w:rsidR="00703478" w:rsidRDefault="00703478"/>
    <w:p w:rsidR="00703478" w:rsidRDefault="00703478"/>
    <w:p w:rsidR="00703478" w:rsidRDefault="00DF21C2">
      <w:r>
        <w:rPr>
          <w:noProof/>
          <w:szCs w:val="24"/>
        </w:rPr>
        <mc:AlternateContent>
          <mc:Choice Requires="wps">
            <w:drawing>
              <wp:anchor distT="36576" distB="36576" distL="36576" distR="36576" simplePos="0" relativeHeight="251661312" behindDoc="0" locked="0" layoutInCell="1" allowOverlap="1" wp14:anchorId="110EE5F4" wp14:editId="039883A8">
                <wp:simplePos x="0" y="0"/>
                <wp:positionH relativeFrom="column">
                  <wp:posOffset>-82550</wp:posOffset>
                </wp:positionH>
                <wp:positionV relativeFrom="paragraph">
                  <wp:posOffset>51435</wp:posOffset>
                </wp:positionV>
                <wp:extent cx="6096000" cy="685800"/>
                <wp:effectExtent l="0" t="0" r="0" b="0"/>
                <wp:wrapNone/>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6858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lgn="in">
                              <a:solidFill>
                                <a:schemeClr val="dk1">
                                  <a:lumMod val="0"/>
                                  <a:lumOff val="0"/>
                                </a:schemeClr>
                              </a:solidFill>
                              <a:miter lim="800000"/>
                              <a:headEnd/>
                              <a:tailEnd/>
                            </a14:hiddenLine>
                          </a:ext>
                          <a:ext uri="{AF507438-7753-43E0-B8FC-AC1667EBCBE1}">
                            <a14:hiddenEffects xmlns:a14="http://schemas.microsoft.com/office/drawing/2010/main">
                              <a:effectLst/>
                            </a14:hiddenEffects>
                          </a:ext>
                        </a:extLst>
                      </wps:spPr>
                      <wps:txbx>
                        <w:txbxContent>
                          <w:p w:rsidR="00703478" w:rsidRPr="00175421" w:rsidRDefault="00703478" w:rsidP="00175421">
                            <w:pPr>
                              <w:pStyle w:val="msotitle5"/>
                              <w:widowControl w:val="0"/>
                              <w:jc w:val="both"/>
                              <w:rPr>
                                <w:rFonts w:ascii="Century Gothic" w:hAnsi="Century Gothic" w:cs="Arial"/>
                                <w:sz w:val="18"/>
                                <w:szCs w:val="19"/>
                                <w14:ligatures w14:val="none"/>
                              </w:rPr>
                            </w:pPr>
                            <w:r w:rsidRPr="00175421">
                              <w:rPr>
                                <w:rFonts w:ascii="Century Gothic" w:hAnsi="Century Gothic" w:cs="Arial"/>
                                <w:sz w:val="18"/>
                                <w:szCs w:val="19"/>
                                <w14:ligatures w14:val="none"/>
                              </w:rPr>
                              <w:t xml:space="preserve">Applicants </w:t>
                            </w:r>
                            <w:r w:rsidR="00175421" w:rsidRPr="00175421">
                              <w:rPr>
                                <w:rFonts w:ascii="Century Gothic" w:hAnsi="Century Gothic" w:cs="Arial"/>
                                <w:sz w:val="18"/>
                                <w:szCs w:val="19"/>
                                <w14:ligatures w14:val="none"/>
                              </w:rPr>
                              <w:t>seeking</w:t>
                            </w:r>
                            <w:r w:rsidRPr="00175421">
                              <w:rPr>
                                <w:rFonts w:ascii="Century Gothic" w:hAnsi="Century Gothic" w:cs="Arial"/>
                                <w:sz w:val="18"/>
                                <w:szCs w:val="19"/>
                                <w14:ligatures w14:val="none"/>
                              </w:rPr>
                              <w:t xml:space="preserve"> points under </w:t>
                            </w:r>
                            <w:r w:rsidR="00175421" w:rsidRPr="00175421">
                              <w:rPr>
                                <w:rFonts w:ascii="Century Gothic" w:hAnsi="Century Gothic" w:cs="Arial"/>
                                <w:sz w:val="18"/>
                                <w:szCs w:val="19"/>
                                <w14:ligatures w14:val="none"/>
                              </w:rPr>
                              <w:t xml:space="preserve">the </w:t>
                            </w:r>
                            <w:r w:rsidR="00175421" w:rsidRPr="005A4CDD">
                              <w:rPr>
                                <w:rFonts w:ascii="Century Gothic" w:hAnsi="Century Gothic" w:cs="Arial"/>
                                <w:b/>
                                <w:sz w:val="18"/>
                                <w:szCs w:val="19"/>
                                <w14:ligatures w14:val="none"/>
                              </w:rPr>
                              <w:t>Innovative</w:t>
                            </w:r>
                            <w:r w:rsidRPr="005A4CDD">
                              <w:rPr>
                                <w:rFonts w:ascii="Century Gothic" w:hAnsi="Century Gothic" w:cs="Arial"/>
                                <w:b/>
                                <w:sz w:val="18"/>
                                <w:szCs w:val="19"/>
                                <w14:ligatures w14:val="none"/>
                              </w:rPr>
                              <w:t xml:space="preserve"> Housing</w:t>
                            </w:r>
                            <w:r w:rsidR="00175421" w:rsidRPr="00175421">
                              <w:rPr>
                                <w:rFonts w:ascii="Century Gothic" w:hAnsi="Century Gothic" w:cs="Arial"/>
                                <w:b/>
                                <w:sz w:val="18"/>
                                <w:szCs w:val="19"/>
                                <w14:ligatures w14:val="none"/>
                              </w:rPr>
                              <w:t xml:space="preserve"> </w:t>
                            </w:r>
                            <w:r w:rsidR="00175421" w:rsidRPr="00175421">
                              <w:rPr>
                                <w:rFonts w:ascii="Century Gothic" w:hAnsi="Century Gothic" w:cs="Arial"/>
                                <w:sz w:val="18"/>
                                <w:szCs w:val="19"/>
                                <w14:ligatures w14:val="none"/>
                              </w:rPr>
                              <w:t>category must complete this form at proposal application.</w:t>
                            </w:r>
                            <w:r w:rsidRPr="00175421">
                              <w:rPr>
                                <w:rFonts w:ascii="Century Gothic" w:hAnsi="Century Gothic" w:cs="Arial"/>
                                <w:sz w:val="18"/>
                                <w:szCs w:val="19"/>
                                <w14:ligatures w14:val="none"/>
                              </w:rPr>
                              <w:t xml:space="preserve"> </w:t>
                            </w:r>
                            <w:r w:rsidR="00DF21C2" w:rsidRPr="00175421">
                              <w:rPr>
                                <w:rFonts w:ascii="Century Gothic" w:hAnsi="Century Gothic" w:cs="Arial"/>
                                <w:sz w:val="18"/>
                                <w:szCs w:val="19"/>
                                <w14:ligatures w14:val="none"/>
                              </w:rPr>
                              <w:t xml:space="preserve">Although developments may include a range of </w:t>
                            </w:r>
                            <w:r w:rsidR="00175421" w:rsidRPr="00175421">
                              <w:rPr>
                                <w:rFonts w:ascii="Century Gothic" w:hAnsi="Century Gothic" w:cs="Arial"/>
                                <w:sz w:val="18"/>
                                <w:szCs w:val="19"/>
                                <w14:ligatures w14:val="none"/>
                              </w:rPr>
                              <w:t>unique characteristics</w:t>
                            </w:r>
                            <w:r w:rsidR="00DF21C2" w:rsidRPr="00175421">
                              <w:rPr>
                                <w:rFonts w:ascii="Century Gothic" w:hAnsi="Century Gothic" w:cs="Arial"/>
                                <w:sz w:val="18"/>
                                <w:szCs w:val="19"/>
                                <w14:ligatures w14:val="none"/>
                              </w:rPr>
                              <w:t xml:space="preserve">, narratives </w:t>
                            </w:r>
                            <w:r w:rsidR="005A4CDD">
                              <w:rPr>
                                <w:rFonts w:ascii="Century Gothic" w:hAnsi="Century Gothic" w:cs="Arial"/>
                                <w:sz w:val="18"/>
                                <w:szCs w:val="19"/>
                                <w14:ligatures w14:val="none"/>
                              </w:rPr>
                              <w:t>must</w:t>
                            </w:r>
                            <w:r w:rsidR="00DF21C2" w:rsidRPr="00175421">
                              <w:rPr>
                                <w:rFonts w:ascii="Century Gothic" w:hAnsi="Century Gothic" w:cs="Arial"/>
                                <w:sz w:val="18"/>
                                <w:szCs w:val="19"/>
                                <w14:ligatures w14:val="none"/>
                              </w:rPr>
                              <w:t xml:space="preserve"> address </w:t>
                            </w:r>
                            <w:r w:rsidR="00DF21C2" w:rsidRPr="00175421">
                              <w:rPr>
                                <w:rFonts w:ascii="Century Gothic" w:hAnsi="Century Gothic" w:cs="Arial"/>
                                <w:b/>
                                <w:sz w:val="18"/>
                                <w:szCs w:val="19"/>
                                <w14:ligatures w14:val="none"/>
                              </w:rPr>
                              <w:t>one</w:t>
                            </w:r>
                            <w:r w:rsidR="00DF21C2" w:rsidRPr="00175421">
                              <w:rPr>
                                <w:rFonts w:ascii="Century Gothic" w:hAnsi="Century Gothic" w:cs="Arial"/>
                                <w:sz w:val="18"/>
                                <w:szCs w:val="19"/>
                                <w14:ligatures w14:val="none"/>
                              </w:rPr>
                              <w:t xml:space="preserve"> innovative </w:t>
                            </w:r>
                            <w:r w:rsidR="00BB41F1">
                              <w:rPr>
                                <w:rFonts w:ascii="Century Gothic" w:hAnsi="Century Gothic" w:cs="Arial"/>
                                <w:sz w:val="18"/>
                                <w:szCs w:val="19"/>
                                <w14:ligatures w14:val="none"/>
                              </w:rPr>
                              <w:t>quality</w:t>
                            </w:r>
                            <w:r w:rsidR="00DF21C2" w:rsidRPr="00175421">
                              <w:rPr>
                                <w:rFonts w:ascii="Century Gothic" w:hAnsi="Century Gothic" w:cs="Arial"/>
                                <w:sz w:val="18"/>
                                <w:szCs w:val="19"/>
                                <w14:ligatures w14:val="none"/>
                              </w:rPr>
                              <w:t xml:space="preserve"> of the proposal</w:t>
                            </w:r>
                            <w:r w:rsidR="005A4CDD">
                              <w:rPr>
                                <w:rFonts w:ascii="Century Gothic" w:hAnsi="Century Gothic" w:cs="Arial"/>
                                <w:sz w:val="18"/>
                                <w:szCs w:val="19"/>
                                <w14:ligatures w14:val="none"/>
                              </w:rPr>
                              <w:t xml:space="preserve"> and should not be included in multiple applications from the same development team.</w:t>
                            </w:r>
                            <w:r w:rsidR="002E5930">
                              <w:rPr>
                                <w:rFonts w:ascii="Century Gothic" w:hAnsi="Century Gothic" w:cs="Arial"/>
                                <w:sz w:val="18"/>
                                <w:szCs w:val="19"/>
                                <w14:ligatures w14:val="none"/>
                              </w:rPr>
                              <w:t xml:space="preserve">  Incomplete forms will not be accepted.</w:t>
                            </w:r>
                          </w:p>
                        </w:txbxContent>
                      </wps:txbx>
                      <wps:bodyPr rot="0" vert="horz" wrap="square" lIns="36195" tIns="36195" rIns="36195" bIns="361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EE5F4" id="Text Box 15" o:spid="_x0000_s1027" type="#_x0000_t202" style="position:absolute;margin-left:-6.5pt;margin-top:4.05pt;width:480pt;height:54pt;z-index:2516613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UwJCgMAALsGAAAOAAAAZHJzL2Uyb0RvYy54bWysVduOmzAQfa/Uf7B4Z4GEEEBLVgmXqtL2&#10;Iu32AxwwwSrY1HZCtlX/vWOTZMm2D1W3eUD22D4zZ+bM5Pbu2LXoQISknCWWd+NaiLCSV5TtEuvL&#10;Y2GHFpIKswq3nJHEeiLSulu9fXM79DGZ8Ya3FREIQJiMhz6xGqX62HFk2ZAOyxveEwaHNRcdVrAV&#10;O6cSeAD0rnVmrhs4AxdVL3hJpARrNh5aK4Nf16RUn+paEoXaxILYlPkK893qr7O6xfFO4L6h5SkM&#10;/A9RdJgycHqByrDCaC/ob1AdLQWXvFY3Je8cXte0JIYDsPHcF2weGtwTwwWSI/tLmuT/gy0/Hj4L&#10;RKvEgkIx3EGJHslRoQ0/Im+h0zP0MoZbDz3cU0ewQ5kNVdnf8/KrRIynDWY7shaCDw3BFYTn6ZfO&#10;5OmIIzXIdvjAK/CD94oboGMtOp07yAYCdCjT06U0OpYSjIEbBa4LRyWcBeEihLV2gePz615I9Y7w&#10;DulFYgkovUHHh3upxqvnK9oZ4wVtW7DjuGVXBsAcLcToZ3yNY4gElvqmjsnU9kfkRnmYh77tz4Lc&#10;9t0ss9dF6ttB4S0X2TxL08z7qaPw/LihVUWYdnrWmef/XR1Pih8VclGa5C2tNJwOSYrdNm0FOmDQ&#10;eWF+p/RMrjnXYZjsAZcXlLyZ725mkV0E4dL2C39hR0s3tF0v2kAJ/MjPimtK95SR11NCg6k8bncw&#10;R07NNIkdKOqRQC4kq6+jCtt9B3IaiZ/aGUzQ9BMTVPTy2rC+Au6oghHU0g56ACQ2CgvHWsk5q4xC&#10;FKbtuJ7kUPP+cw7XxcJd+vPQXi4Xc9uf5669CYvUXqdeECzzTbrJX8giN1KTr0+jKeZEt5N4Tz6e&#10;Q4a0nEVtWlV359in6rg9mqFg+li38ZZXT9C7gkNrQRfCxIdFw8V3Cw0wPRNLfttjQSzUvmfQ//PA&#10;ixYwbqcbMd1spxvMSoBKLGWhcZmqcUTve0F3DXgaa834GmZGTU07P0cFjPQGJqThdprmegRP9+bW&#10;83/O6hcAAAD//wMAUEsDBBQABgAIAAAAIQAG7UnG3gAAAAkBAAAPAAAAZHJzL2Rvd25yZXYueG1s&#10;TI/BTsMwEETvSPyDtUjcWscF0hLiVFUlhMQBREGc3XibRI3Xke026d+znOA4mtHMm3I9uV6cMcTO&#10;kwY1z0Ag1d521Gj4+nyerUDEZMia3hNquGCEdXV9VZrC+pE+8LxLjeASioXR0KY0FFLGukVn4twP&#10;SOwdfHAmsQyNtMGMXO56uciyXDrTES+0ZsBti/Vxd3Iavo+Ll/esW9qwzR+mt81lPNjXRuvbm2nz&#10;BCLhlP7C8IvP6FAx096fyEbRa5ipO/6SNKwUCPYf75es9xxUuQJZlfL/g+oHAAD//wMAUEsBAi0A&#10;FAAGAAgAAAAhALaDOJL+AAAA4QEAABMAAAAAAAAAAAAAAAAAAAAAAFtDb250ZW50X1R5cGVzXS54&#10;bWxQSwECLQAUAAYACAAAACEAOP0h/9YAAACUAQAACwAAAAAAAAAAAAAAAAAvAQAAX3JlbHMvLnJl&#10;bHNQSwECLQAUAAYACAAAACEAt4FMCQoDAAC7BgAADgAAAAAAAAAAAAAAAAAuAgAAZHJzL2Uyb0Rv&#10;Yy54bWxQSwECLQAUAAYACAAAACEABu1Jxt4AAAAJAQAADwAAAAAAAAAAAAAAAABkBQAAZHJzL2Rv&#10;d25yZXYueG1sUEsFBgAAAAAEAAQA8wAAAG8GAAAAAA==&#10;" filled="f" stroked="f" strokecolor="black [0]" strokeweight="0" insetpen="t">
                <v:textbox inset="2.85pt,2.85pt,2.85pt,2.85pt">
                  <w:txbxContent>
                    <w:p w:rsidR="00703478" w:rsidRPr="00175421" w:rsidRDefault="00703478" w:rsidP="00175421">
                      <w:pPr>
                        <w:pStyle w:val="msotitle5"/>
                        <w:widowControl w:val="0"/>
                        <w:jc w:val="both"/>
                        <w:rPr>
                          <w:rFonts w:ascii="Century Gothic" w:hAnsi="Century Gothic" w:cs="Arial"/>
                          <w:sz w:val="18"/>
                          <w:szCs w:val="19"/>
                          <w14:ligatures w14:val="none"/>
                        </w:rPr>
                      </w:pPr>
                      <w:r w:rsidRPr="00175421">
                        <w:rPr>
                          <w:rFonts w:ascii="Century Gothic" w:hAnsi="Century Gothic" w:cs="Arial"/>
                          <w:sz w:val="18"/>
                          <w:szCs w:val="19"/>
                          <w14:ligatures w14:val="none"/>
                        </w:rPr>
                        <w:t xml:space="preserve">Applicants </w:t>
                      </w:r>
                      <w:r w:rsidR="00175421" w:rsidRPr="00175421">
                        <w:rPr>
                          <w:rFonts w:ascii="Century Gothic" w:hAnsi="Century Gothic" w:cs="Arial"/>
                          <w:sz w:val="18"/>
                          <w:szCs w:val="19"/>
                          <w14:ligatures w14:val="none"/>
                        </w:rPr>
                        <w:t>seeking</w:t>
                      </w:r>
                      <w:r w:rsidRPr="00175421">
                        <w:rPr>
                          <w:rFonts w:ascii="Century Gothic" w:hAnsi="Century Gothic" w:cs="Arial"/>
                          <w:sz w:val="18"/>
                          <w:szCs w:val="19"/>
                          <w14:ligatures w14:val="none"/>
                        </w:rPr>
                        <w:t xml:space="preserve"> points under </w:t>
                      </w:r>
                      <w:r w:rsidR="00175421" w:rsidRPr="00175421">
                        <w:rPr>
                          <w:rFonts w:ascii="Century Gothic" w:hAnsi="Century Gothic" w:cs="Arial"/>
                          <w:sz w:val="18"/>
                          <w:szCs w:val="19"/>
                          <w14:ligatures w14:val="none"/>
                        </w:rPr>
                        <w:t xml:space="preserve">the </w:t>
                      </w:r>
                      <w:r w:rsidR="00175421" w:rsidRPr="005A4CDD">
                        <w:rPr>
                          <w:rFonts w:ascii="Century Gothic" w:hAnsi="Century Gothic" w:cs="Arial"/>
                          <w:b/>
                          <w:sz w:val="18"/>
                          <w:szCs w:val="19"/>
                          <w14:ligatures w14:val="none"/>
                        </w:rPr>
                        <w:t>Innovative</w:t>
                      </w:r>
                      <w:r w:rsidRPr="005A4CDD">
                        <w:rPr>
                          <w:rFonts w:ascii="Century Gothic" w:hAnsi="Century Gothic" w:cs="Arial"/>
                          <w:b/>
                          <w:sz w:val="18"/>
                          <w:szCs w:val="19"/>
                          <w14:ligatures w14:val="none"/>
                        </w:rPr>
                        <w:t xml:space="preserve"> Housing</w:t>
                      </w:r>
                      <w:r w:rsidR="00175421" w:rsidRPr="00175421">
                        <w:rPr>
                          <w:rFonts w:ascii="Century Gothic" w:hAnsi="Century Gothic" w:cs="Arial"/>
                          <w:b/>
                          <w:sz w:val="18"/>
                          <w:szCs w:val="19"/>
                          <w14:ligatures w14:val="none"/>
                        </w:rPr>
                        <w:t xml:space="preserve"> </w:t>
                      </w:r>
                      <w:r w:rsidR="00175421" w:rsidRPr="00175421">
                        <w:rPr>
                          <w:rFonts w:ascii="Century Gothic" w:hAnsi="Century Gothic" w:cs="Arial"/>
                          <w:sz w:val="18"/>
                          <w:szCs w:val="19"/>
                          <w14:ligatures w14:val="none"/>
                        </w:rPr>
                        <w:t>category must complete this form at proposal application.</w:t>
                      </w:r>
                      <w:r w:rsidRPr="00175421">
                        <w:rPr>
                          <w:rFonts w:ascii="Century Gothic" w:hAnsi="Century Gothic" w:cs="Arial"/>
                          <w:sz w:val="18"/>
                          <w:szCs w:val="19"/>
                          <w14:ligatures w14:val="none"/>
                        </w:rPr>
                        <w:t xml:space="preserve"> </w:t>
                      </w:r>
                      <w:r w:rsidR="00DF21C2" w:rsidRPr="00175421">
                        <w:rPr>
                          <w:rFonts w:ascii="Century Gothic" w:hAnsi="Century Gothic" w:cs="Arial"/>
                          <w:sz w:val="18"/>
                          <w:szCs w:val="19"/>
                          <w14:ligatures w14:val="none"/>
                        </w:rPr>
                        <w:t xml:space="preserve">Although developments may include a range of </w:t>
                      </w:r>
                      <w:r w:rsidR="00175421" w:rsidRPr="00175421">
                        <w:rPr>
                          <w:rFonts w:ascii="Century Gothic" w:hAnsi="Century Gothic" w:cs="Arial"/>
                          <w:sz w:val="18"/>
                          <w:szCs w:val="19"/>
                          <w14:ligatures w14:val="none"/>
                        </w:rPr>
                        <w:t>unique characteristics</w:t>
                      </w:r>
                      <w:r w:rsidR="00DF21C2" w:rsidRPr="00175421">
                        <w:rPr>
                          <w:rFonts w:ascii="Century Gothic" w:hAnsi="Century Gothic" w:cs="Arial"/>
                          <w:sz w:val="18"/>
                          <w:szCs w:val="19"/>
                          <w14:ligatures w14:val="none"/>
                        </w:rPr>
                        <w:t xml:space="preserve">, narratives </w:t>
                      </w:r>
                      <w:r w:rsidR="005A4CDD">
                        <w:rPr>
                          <w:rFonts w:ascii="Century Gothic" w:hAnsi="Century Gothic" w:cs="Arial"/>
                          <w:sz w:val="18"/>
                          <w:szCs w:val="19"/>
                          <w14:ligatures w14:val="none"/>
                        </w:rPr>
                        <w:t>must</w:t>
                      </w:r>
                      <w:r w:rsidR="00DF21C2" w:rsidRPr="00175421">
                        <w:rPr>
                          <w:rFonts w:ascii="Century Gothic" w:hAnsi="Century Gothic" w:cs="Arial"/>
                          <w:sz w:val="18"/>
                          <w:szCs w:val="19"/>
                          <w14:ligatures w14:val="none"/>
                        </w:rPr>
                        <w:t xml:space="preserve"> address </w:t>
                      </w:r>
                      <w:r w:rsidR="00DF21C2" w:rsidRPr="00175421">
                        <w:rPr>
                          <w:rFonts w:ascii="Century Gothic" w:hAnsi="Century Gothic" w:cs="Arial"/>
                          <w:b/>
                          <w:sz w:val="18"/>
                          <w:szCs w:val="19"/>
                          <w14:ligatures w14:val="none"/>
                        </w:rPr>
                        <w:t>one</w:t>
                      </w:r>
                      <w:r w:rsidR="00DF21C2" w:rsidRPr="00175421">
                        <w:rPr>
                          <w:rFonts w:ascii="Century Gothic" w:hAnsi="Century Gothic" w:cs="Arial"/>
                          <w:sz w:val="18"/>
                          <w:szCs w:val="19"/>
                          <w14:ligatures w14:val="none"/>
                        </w:rPr>
                        <w:t xml:space="preserve"> innovative </w:t>
                      </w:r>
                      <w:r w:rsidR="00BB41F1">
                        <w:rPr>
                          <w:rFonts w:ascii="Century Gothic" w:hAnsi="Century Gothic" w:cs="Arial"/>
                          <w:sz w:val="18"/>
                          <w:szCs w:val="19"/>
                          <w14:ligatures w14:val="none"/>
                        </w:rPr>
                        <w:t>quality</w:t>
                      </w:r>
                      <w:r w:rsidR="00DF21C2" w:rsidRPr="00175421">
                        <w:rPr>
                          <w:rFonts w:ascii="Century Gothic" w:hAnsi="Century Gothic" w:cs="Arial"/>
                          <w:sz w:val="18"/>
                          <w:szCs w:val="19"/>
                          <w14:ligatures w14:val="none"/>
                        </w:rPr>
                        <w:t xml:space="preserve"> of the proposal</w:t>
                      </w:r>
                      <w:r w:rsidR="005A4CDD">
                        <w:rPr>
                          <w:rFonts w:ascii="Century Gothic" w:hAnsi="Century Gothic" w:cs="Arial"/>
                          <w:sz w:val="18"/>
                          <w:szCs w:val="19"/>
                          <w14:ligatures w14:val="none"/>
                        </w:rPr>
                        <w:t xml:space="preserve"> and should not be included in multiple applications from the same development team.</w:t>
                      </w:r>
                      <w:r w:rsidR="002E5930">
                        <w:rPr>
                          <w:rFonts w:ascii="Century Gothic" w:hAnsi="Century Gothic" w:cs="Arial"/>
                          <w:sz w:val="18"/>
                          <w:szCs w:val="19"/>
                          <w14:ligatures w14:val="none"/>
                        </w:rPr>
                        <w:t xml:space="preserve">  Incomplete forms will not be accepted.</w:t>
                      </w:r>
                    </w:p>
                  </w:txbxContent>
                </v:textbox>
              </v:shape>
            </w:pict>
          </mc:Fallback>
        </mc:AlternateContent>
      </w:r>
    </w:p>
    <w:p w:rsidR="00703478" w:rsidRDefault="00703478"/>
    <w:p w:rsidR="00703478" w:rsidRDefault="00703478"/>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2337"/>
        <w:gridCol w:w="2338"/>
        <w:gridCol w:w="2338"/>
      </w:tblGrid>
      <w:tr w:rsidR="00703478" w:rsidRPr="00703478" w:rsidTr="001F0CCE">
        <w:trPr>
          <w:trHeight w:val="432"/>
        </w:trPr>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NAME OF PROPOSED DEVELOPMENT</w:t>
            </w:r>
          </w:p>
        </w:tc>
        <w:sdt>
          <w:sdtPr>
            <w:rPr>
              <w:rFonts w:ascii="Century Gothic" w:hAnsi="Century Gothic" w:cs="Arial"/>
              <w:b/>
              <w:sz w:val="14"/>
            </w:rPr>
            <w:id w:val="-1223359701"/>
            <w:placeholder>
              <w:docPart w:val="6266A2EAD8EC416997657B9FD6B411A3"/>
            </w:placeholder>
          </w:sdtPr>
          <w:sdtEndPr/>
          <w:sdtContent>
            <w:bookmarkStart w:id="0" w:name="_GoBack" w:displacedByCustomXml="prev"/>
            <w:tc>
              <w:tcPr>
                <w:tcW w:w="3750" w:type="pct"/>
                <w:gridSpan w:val="3"/>
                <w:shd w:val="clear" w:color="auto" w:fill="auto"/>
                <w:vAlign w:val="center"/>
              </w:tcPr>
              <w:p w:rsidR="00703478" w:rsidRPr="00703478" w:rsidRDefault="002C0D7D" w:rsidP="002C0D7D">
                <w:pPr>
                  <w:rPr>
                    <w:rFonts w:ascii="Century Gothic" w:hAnsi="Century Gothic" w:cs="Arial"/>
                    <w:b/>
                    <w:sz w:val="14"/>
                  </w:rPr>
                </w:pPr>
                <w:r>
                  <w:rPr>
                    <w:rFonts w:ascii="Century Gothic" w:hAnsi="Century Gothic" w:cs="Arial"/>
                    <w:b/>
                    <w:sz w:val="14"/>
                  </w:rPr>
                  <w:t>Galion East</w:t>
                </w:r>
              </w:p>
            </w:tc>
            <w:bookmarkEnd w:id="0" w:displacedByCustomXml="next"/>
          </w:sdtContent>
        </w:sdt>
      </w:tr>
      <w:tr w:rsidR="00703478" w:rsidRPr="00703478" w:rsidTr="001F0CCE">
        <w:trPr>
          <w:trHeight w:val="432"/>
        </w:trPr>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CITY</w:t>
            </w:r>
          </w:p>
        </w:tc>
        <w:sdt>
          <w:sdtPr>
            <w:rPr>
              <w:rFonts w:ascii="Century Gothic" w:hAnsi="Century Gothic" w:cs="Arial"/>
              <w:b/>
              <w:sz w:val="14"/>
            </w:rPr>
            <w:id w:val="-941213807"/>
            <w:placeholder>
              <w:docPart w:val="DF6575BFEB26467E9B3FD25D3ABAEEFA"/>
            </w:placeholder>
          </w:sdtPr>
          <w:sdtEndPr/>
          <w:sdtContent>
            <w:tc>
              <w:tcPr>
                <w:tcW w:w="1250" w:type="pct"/>
                <w:shd w:val="clear" w:color="auto" w:fill="auto"/>
                <w:vAlign w:val="center"/>
              </w:tcPr>
              <w:p w:rsidR="00703478" w:rsidRPr="00703478" w:rsidRDefault="002C0D7D" w:rsidP="002C0D7D">
                <w:pPr>
                  <w:rPr>
                    <w:rFonts w:ascii="Century Gothic" w:hAnsi="Century Gothic" w:cs="Arial"/>
                    <w:b/>
                    <w:sz w:val="14"/>
                  </w:rPr>
                </w:pPr>
                <w:r>
                  <w:rPr>
                    <w:rFonts w:ascii="Century Gothic" w:hAnsi="Century Gothic" w:cs="Arial"/>
                    <w:b/>
                    <w:sz w:val="14"/>
                  </w:rPr>
                  <w:t>Galion</w:t>
                </w:r>
                <w:r w:rsidR="009523CE">
                  <w:rPr>
                    <w:rFonts w:ascii="Century Gothic" w:hAnsi="Century Gothic" w:cs="Arial"/>
                    <w:b/>
                    <w:sz w:val="14"/>
                  </w:rPr>
                  <w:t xml:space="preserve"> </w:t>
                </w:r>
              </w:p>
            </w:tc>
          </w:sdtContent>
        </w:sdt>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COUNTY</w:t>
            </w:r>
          </w:p>
        </w:tc>
        <w:sdt>
          <w:sdtPr>
            <w:rPr>
              <w:rFonts w:ascii="Century Gothic" w:hAnsi="Century Gothic" w:cs="Arial"/>
              <w:b/>
              <w:sz w:val="14"/>
            </w:rPr>
            <w:id w:val="325097500"/>
            <w:placeholder>
              <w:docPart w:val="A246D9900F974C2DB85EF0BBE6B6C3CF"/>
            </w:placeholder>
          </w:sdtPr>
          <w:sdtEndPr/>
          <w:sdtContent>
            <w:tc>
              <w:tcPr>
                <w:tcW w:w="1250" w:type="pct"/>
                <w:shd w:val="clear" w:color="auto" w:fill="auto"/>
                <w:vAlign w:val="center"/>
              </w:tcPr>
              <w:p w:rsidR="00703478" w:rsidRPr="00703478" w:rsidRDefault="002C0D7D" w:rsidP="002C0D7D">
                <w:pPr>
                  <w:rPr>
                    <w:rFonts w:ascii="Century Gothic" w:hAnsi="Century Gothic" w:cs="Arial"/>
                    <w:b/>
                    <w:sz w:val="14"/>
                  </w:rPr>
                </w:pPr>
                <w:r>
                  <w:rPr>
                    <w:rFonts w:ascii="Century Gothic" w:hAnsi="Century Gothic" w:cs="Arial"/>
                    <w:b/>
                    <w:sz w:val="14"/>
                  </w:rPr>
                  <w:t>Crawford</w:t>
                </w:r>
              </w:p>
            </w:tc>
          </w:sdtContent>
        </w:sdt>
      </w:tr>
      <w:tr w:rsidR="00703478" w:rsidRPr="00703478" w:rsidTr="001F0CCE">
        <w:trPr>
          <w:trHeight w:val="432"/>
        </w:trPr>
        <w:tc>
          <w:tcPr>
            <w:tcW w:w="1250" w:type="pct"/>
            <w:shd w:val="clear" w:color="auto" w:fill="auto"/>
            <w:vAlign w:val="center"/>
          </w:tcPr>
          <w:p w:rsidR="00703478" w:rsidRPr="00703478" w:rsidRDefault="00703478" w:rsidP="001F0CCE">
            <w:pPr>
              <w:rPr>
                <w:rFonts w:ascii="Century Gothic" w:hAnsi="Century Gothic" w:cs="Arial"/>
                <w:b/>
                <w:sz w:val="14"/>
              </w:rPr>
            </w:pPr>
            <w:r w:rsidRPr="00703478">
              <w:rPr>
                <w:rFonts w:ascii="Century Gothic" w:hAnsi="Century Gothic" w:cs="Arial"/>
                <w:b/>
                <w:sz w:val="14"/>
              </w:rPr>
              <w:t>POPULATION</w:t>
            </w:r>
            <w:r>
              <w:rPr>
                <w:rFonts w:ascii="Century Gothic" w:hAnsi="Century Gothic" w:cs="Arial"/>
                <w:b/>
                <w:sz w:val="14"/>
              </w:rPr>
              <w:t xml:space="preserve"> TO BE SERVED</w:t>
            </w:r>
          </w:p>
        </w:tc>
        <w:sdt>
          <w:sdtPr>
            <w:rPr>
              <w:rFonts w:ascii="Arial" w:hAnsi="Arial" w:cs="Arial"/>
              <w:b/>
              <w:sz w:val="14"/>
              <w:szCs w:val="14"/>
            </w:rPr>
            <w:alias w:val="Choose an item"/>
            <w:tag w:val="Choose an item"/>
            <w:id w:val="-978303133"/>
            <w:placeholder>
              <w:docPart w:val="3E3A36440376405E9E3CE5D1E54E625F"/>
            </w:placeholder>
            <w:dropDownList>
              <w:listItem w:value="Families"/>
              <w:listItem w:displayText="Seniors" w:value="Seniors"/>
              <w:listItem w:displayText="Permanent Supportive Housing" w:value="Permanent Supportive Housing"/>
            </w:dropDownList>
          </w:sdtPr>
          <w:sdtEndPr/>
          <w:sdtContent>
            <w:tc>
              <w:tcPr>
                <w:tcW w:w="1250" w:type="pct"/>
                <w:shd w:val="clear" w:color="auto" w:fill="auto"/>
                <w:vAlign w:val="center"/>
              </w:tcPr>
              <w:p w:rsidR="00703478" w:rsidRPr="00703478" w:rsidRDefault="002C0D7D" w:rsidP="001F0CCE">
                <w:pPr>
                  <w:rPr>
                    <w:rFonts w:ascii="Arial" w:hAnsi="Arial" w:cs="Arial"/>
                    <w:b/>
                    <w:sz w:val="14"/>
                    <w:szCs w:val="14"/>
                  </w:rPr>
                </w:pPr>
                <w:r>
                  <w:rPr>
                    <w:rFonts w:ascii="Arial" w:hAnsi="Arial" w:cs="Arial"/>
                    <w:b/>
                    <w:sz w:val="14"/>
                    <w:szCs w:val="14"/>
                  </w:rPr>
                  <w:t>Seniors</w:t>
                </w:r>
              </w:p>
            </w:tc>
          </w:sdtContent>
        </w:sdt>
        <w:tc>
          <w:tcPr>
            <w:tcW w:w="1250" w:type="pct"/>
            <w:shd w:val="clear" w:color="auto" w:fill="auto"/>
            <w:vAlign w:val="center"/>
          </w:tcPr>
          <w:p w:rsidR="00703478" w:rsidRPr="00703478" w:rsidRDefault="0066509B" w:rsidP="001F0CCE">
            <w:pPr>
              <w:rPr>
                <w:rFonts w:ascii="Century Gothic" w:hAnsi="Century Gothic" w:cs="Arial"/>
                <w:b/>
                <w:sz w:val="14"/>
              </w:rPr>
            </w:pPr>
            <w:r>
              <w:rPr>
                <w:rFonts w:ascii="Century Gothic" w:hAnsi="Century Gothic" w:cs="Arial"/>
                <w:b/>
                <w:sz w:val="14"/>
              </w:rPr>
              <w:t>POLICY AREA</w:t>
            </w:r>
          </w:p>
        </w:tc>
        <w:sdt>
          <w:sdtPr>
            <w:rPr>
              <w:rFonts w:ascii="Arial" w:hAnsi="Arial" w:cs="Arial"/>
              <w:b/>
              <w:sz w:val="14"/>
              <w:szCs w:val="14"/>
            </w:rPr>
            <w:alias w:val="Choose an item"/>
            <w:tag w:val="Choose an item"/>
            <w:id w:val="-83683547"/>
            <w:placeholder>
              <w:docPart w:val="48FECE37F5274778B7B189C070F34174"/>
            </w:placeholder>
            <w:dropDownList>
              <w:listItem w:displayText="Choose an Item" w:value="Choose an Item"/>
              <w:listItem w:displayText="Senior Populations and Healthcare" w:value="Senior Populations and Healthcare"/>
              <w:listItem w:displayText="Family Populations and Opportunity" w:value="Family Populations and Opportunity"/>
              <w:listItem w:displayText="Creative Land Use Strategies" w:value="Creative Land Use Strategies"/>
              <w:listItem w:displayText="Creative Design" w:value="Creative Design"/>
            </w:dropDownList>
          </w:sdtPr>
          <w:sdtEndPr/>
          <w:sdtContent>
            <w:tc>
              <w:tcPr>
                <w:tcW w:w="1250" w:type="pct"/>
                <w:shd w:val="clear" w:color="auto" w:fill="auto"/>
                <w:vAlign w:val="center"/>
              </w:tcPr>
              <w:p w:rsidR="00703478" w:rsidRPr="00703478" w:rsidRDefault="00AC5969" w:rsidP="001F0CCE">
                <w:pPr>
                  <w:rPr>
                    <w:rFonts w:ascii="Century Gothic" w:hAnsi="Century Gothic" w:cs="Arial"/>
                    <w:b/>
                    <w:sz w:val="14"/>
                  </w:rPr>
                </w:pPr>
                <w:r>
                  <w:rPr>
                    <w:rFonts w:ascii="Arial" w:hAnsi="Arial" w:cs="Arial"/>
                    <w:b/>
                    <w:sz w:val="14"/>
                    <w:szCs w:val="14"/>
                  </w:rPr>
                  <w:t>Family Populations and Opportunity</w:t>
                </w:r>
              </w:p>
            </w:tc>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703478" w:rsidRPr="00703478" w:rsidTr="009E7157">
        <w:trPr>
          <w:trHeight w:val="8640"/>
        </w:trPr>
        <w:tc>
          <w:tcPr>
            <w:tcW w:w="1250" w:type="pct"/>
            <w:shd w:val="clear" w:color="auto" w:fill="auto"/>
            <w:vAlign w:val="center"/>
          </w:tcPr>
          <w:p w:rsidR="00175421" w:rsidRDefault="00175421" w:rsidP="00175421">
            <w:pPr>
              <w:pStyle w:val="ListParagraph"/>
              <w:numPr>
                <w:ilvl w:val="0"/>
                <w:numId w:val="2"/>
              </w:numPr>
              <w:rPr>
                <w:rFonts w:ascii="Century Gothic" w:hAnsi="Century Gothic" w:cs="Arial"/>
                <w:b/>
                <w:sz w:val="14"/>
              </w:rPr>
            </w:pPr>
            <w:r>
              <w:rPr>
                <w:rFonts w:ascii="Century Gothic" w:hAnsi="Century Gothic" w:cs="Arial"/>
                <w:b/>
                <w:sz w:val="14"/>
              </w:rPr>
              <w:t>PROJECT DESCRIPTION</w:t>
            </w:r>
          </w:p>
          <w:p w:rsidR="0066509B" w:rsidRDefault="0066509B" w:rsidP="002626D4">
            <w:pPr>
              <w:ind w:left="360"/>
              <w:rPr>
                <w:rFonts w:ascii="Century Gothic" w:hAnsi="Century Gothic" w:cs="Arial"/>
                <w:sz w:val="14"/>
              </w:rPr>
            </w:pPr>
          </w:p>
          <w:p w:rsidR="00703478" w:rsidRPr="00175421" w:rsidRDefault="00175421" w:rsidP="00797BBC">
            <w:pPr>
              <w:ind w:left="360"/>
              <w:rPr>
                <w:rFonts w:ascii="Century Gothic" w:hAnsi="Century Gothic" w:cs="Arial"/>
                <w:sz w:val="14"/>
              </w:rPr>
            </w:pPr>
            <w:r w:rsidRPr="00175421">
              <w:rPr>
                <w:rFonts w:ascii="Century Gothic" w:hAnsi="Century Gothic" w:cs="Arial"/>
                <w:sz w:val="14"/>
              </w:rPr>
              <w:t xml:space="preserve">Provide a brief description of the innovative concept or idea.  </w:t>
            </w:r>
            <w:r w:rsidR="002626D4">
              <w:rPr>
                <w:rFonts w:ascii="Century Gothic" w:hAnsi="Century Gothic" w:cs="Arial"/>
                <w:sz w:val="14"/>
              </w:rPr>
              <w:t xml:space="preserve">Include details on how the proposed innovation will be maintained through the </w:t>
            </w:r>
            <w:r w:rsidR="00797BBC">
              <w:rPr>
                <w:rFonts w:ascii="Century Gothic" w:hAnsi="Century Gothic" w:cs="Arial"/>
                <w:sz w:val="14"/>
              </w:rPr>
              <w:t>extended use</w:t>
            </w:r>
            <w:r w:rsidR="002626D4">
              <w:rPr>
                <w:rFonts w:ascii="Century Gothic" w:hAnsi="Century Gothic" w:cs="Arial"/>
                <w:sz w:val="14"/>
              </w:rPr>
              <w:t xml:space="preserve"> period.</w:t>
            </w:r>
          </w:p>
        </w:tc>
        <w:sdt>
          <w:sdtPr>
            <w:rPr>
              <w:rFonts w:ascii="Century Gothic" w:hAnsi="Century Gothic" w:cs="Arial"/>
              <w:b/>
              <w:sz w:val="14"/>
            </w:rPr>
            <w:id w:val="1679390105"/>
            <w:placeholder>
              <w:docPart w:val="79AE1C3BFDA04B6F98A50B89A76DEF44"/>
            </w:placeholder>
          </w:sdtPr>
          <w:sdtEndPr/>
          <w:sdtContent>
            <w:sdt>
              <w:sdtPr>
                <w:rPr>
                  <w:rFonts w:ascii="Century Gothic" w:hAnsi="Century Gothic" w:cs="Arial"/>
                  <w:b/>
                  <w:sz w:val="14"/>
                </w:rPr>
                <w:id w:val="-2066173886"/>
                <w:placeholder>
                  <w:docPart w:val="DECCCB14652F489D980D4ECEB26E51F5"/>
                </w:placeholder>
              </w:sdtPr>
              <w:sdtEndPr/>
              <w:sdtContent>
                <w:tc>
                  <w:tcPr>
                    <w:tcW w:w="3750" w:type="pct"/>
                    <w:shd w:val="clear" w:color="auto" w:fill="auto"/>
                    <w:vAlign w:val="center"/>
                  </w:tcPr>
                  <w:p w:rsidR="00AC5969" w:rsidRDefault="0049169B" w:rsidP="00AC5969">
                    <w:pPr>
                      <w:rPr>
                        <w:rFonts w:ascii="Century Gothic" w:hAnsi="Century Gothic" w:cs="Arial"/>
                        <w:b/>
                        <w:sz w:val="14"/>
                      </w:rPr>
                    </w:pPr>
                    <w:r>
                      <w:rPr>
                        <w:rFonts w:ascii="Century Gothic" w:hAnsi="Century Gothic" w:cs="Arial"/>
                        <w:b/>
                        <w:sz w:val="14"/>
                      </w:rPr>
                      <w:t>Through the use of the internet, advanced technology, streaming video and a new computer lab</w:t>
                    </w:r>
                    <w:proofErr w:type="gramStart"/>
                    <w:r w:rsidR="00AC5969">
                      <w:rPr>
                        <w:rFonts w:ascii="Century Gothic" w:hAnsi="Century Gothic" w:cs="Arial"/>
                        <w:b/>
                        <w:sz w:val="14"/>
                      </w:rPr>
                      <w:t>,</w:t>
                    </w:r>
                    <w:r>
                      <w:rPr>
                        <w:rFonts w:ascii="Century Gothic" w:hAnsi="Century Gothic" w:cs="Arial"/>
                        <w:b/>
                        <w:sz w:val="14"/>
                      </w:rPr>
                      <w:t xml:space="preserve">  Millennia</w:t>
                    </w:r>
                    <w:proofErr w:type="gramEnd"/>
                    <w:r>
                      <w:rPr>
                        <w:rFonts w:ascii="Century Gothic" w:hAnsi="Century Gothic" w:cs="Arial"/>
                        <w:b/>
                        <w:sz w:val="14"/>
                      </w:rPr>
                      <w:t xml:space="preserve"> Housing</w:t>
                    </w:r>
                    <w:r w:rsidR="00AC5969">
                      <w:rPr>
                        <w:rFonts w:ascii="Century Gothic" w:hAnsi="Century Gothic" w:cs="Arial"/>
                        <w:b/>
                        <w:sz w:val="14"/>
                      </w:rPr>
                      <w:t xml:space="preserve"> and Galion East</w:t>
                    </w:r>
                    <w:r>
                      <w:rPr>
                        <w:rFonts w:ascii="Century Gothic" w:hAnsi="Century Gothic" w:cs="Arial"/>
                        <w:b/>
                        <w:sz w:val="14"/>
                      </w:rPr>
                      <w:t xml:space="preserve"> will institute a “</w:t>
                    </w:r>
                    <w:r w:rsidR="00AC5969">
                      <w:rPr>
                        <w:rFonts w:ascii="Century Gothic" w:hAnsi="Century Gothic" w:cs="Arial"/>
                        <w:b/>
                        <w:sz w:val="14"/>
                      </w:rPr>
                      <w:t>Personal Growth</w:t>
                    </w:r>
                    <w:r>
                      <w:rPr>
                        <w:rFonts w:ascii="Century Gothic" w:hAnsi="Century Gothic" w:cs="Arial"/>
                        <w:b/>
                        <w:sz w:val="14"/>
                      </w:rPr>
                      <w:t xml:space="preserve"> University” for our </w:t>
                    </w:r>
                    <w:r w:rsidR="00AC5969">
                      <w:rPr>
                        <w:rFonts w:ascii="Century Gothic" w:hAnsi="Century Gothic" w:cs="Arial"/>
                        <w:b/>
                        <w:sz w:val="14"/>
                      </w:rPr>
                      <w:t>families transitioning out of poverty</w:t>
                    </w:r>
                    <w:r>
                      <w:rPr>
                        <w:rFonts w:ascii="Century Gothic" w:hAnsi="Century Gothic" w:cs="Arial"/>
                        <w:b/>
                        <w:sz w:val="14"/>
                      </w:rPr>
                      <w:t>.</w:t>
                    </w:r>
                    <w:r w:rsidR="00727EEA">
                      <w:rPr>
                        <w:rFonts w:ascii="Century Gothic" w:hAnsi="Century Gothic" w:cs="Arial"/>
                        <w:b/>
                        <w:sz w:val="14"/>
                      </w:rPr>
                      <w:t xml:space="preserve">  Each resident will be tutored on internet access if they lack that knowledge/ability.  Once nominally proficient, MHM will provide monthly webinars on a different </w:t>
                    </w:r>
                    <w:r w:rsidR="00AC5969">
                      <w:rPr>
                        <w:rFonts w:ascii="Century Gothic" w:hAnsi="Century Gothic" w:cs="Arial"/>
                        <w:b/>
                        <w:sz w:val="14"/>
                      </w:rPr>
                      <w:t>continuing education and/or job training topic</w:t>
                    </w:r>
                    <w:r w:rsidR="00727EEA">
                      <w:rPr>
                        <w:rFonts w:ascii="Century Gothic" w:hAnsi="Century Gothic" w:cs="Arial"/>
                        <w:b/>
                        <w:sz w:val="14"/>
                      </w:rPr>
                      <w:t xml:space="preserve"> </w:t>
                    </w:r>
                    <w:proofErr w:type="spellStart"/>
                    <w:r w:rsidR="00727EEA">
                      <w:rPr>
                        <w:rFonts w:ascii="Century Gothic" w:hAnsi="Century Gothic" w:cs="Arial"/>
                        <w:b/>
                        <w:sz w:val="14"/>
                      </w:rPr>
                      <w:t>topic</w:t>
                    </w:r>
                    <w:proofErr w:type="spellEnd"/>
                    <w:r w:rsidR="00727EEA">
                      <w:rPr>
                        <w:rFonts w:ascii="Century Gothic" w:hAnsi="Century Gothic" w:cs="Arial"/>
                        <w:b/>
                        <w:sz w:val="14"/>
                      </w:rPr>
                      <w:t>.  Examples may be</w:t>
                    </w:r>
                  </w:p>
                  <w:p w:rsidR="00AC5969" w:rsidRDefault="00AC5969" w:rsidP="00AC5969">
                    <w:pPr>
                      <w:pStyle w:val="ListParagraph"/>
                      <w:numPr>
                        <w:ilvl w:val="0"/>
                        <w:numId w:val="4"/>
                      </w:numPr>
                      <w:rPr>
                        <w:rFonts w:ascii="Century Gothic" w:hAnsi="Century Gothic" w:cs="Arial"/>
                        <w:b/>
                        <w:sz w:val="14"/>
                      </w:rPr>
                    </w:pPr>
                    <w:r>
                      <w:rPr>
                        <w:rFonts w:ascii="Century Gothic" w:hAnsi="Century Gothic" w:cs="Arial"/>
                        <w:b/>
                        <w:sz w:val="14"/>
                      </w:rPr>
                      <w:t>Financial literacy &amp; budgeting</w:t>
                    </w:r>
                  </w:p>
                  <w:p w:rsidR="00AC5969" w:rsidRDefault="00AC5969" w:rsidP="00AC5969">
                    <w:pPr>
                      <w:pStyle w:val="ListParagraph"/>
                      <w:numPr>
                        <w:ilvl w:val="0"/>
                        <w:numId w:val="4"/>
                      </w:numPr>
                      <w:rPr>
                        <w:rFonts w:ascii="Century Gothic" w:hAnsi="Century Gothic" w:cs="Arial"/>
                        <w:b/>
                        <w:sz w:val="14"/>
                      </w:rPr>
                    </w:pPr>
                    <w:r>
                      <w:rPr>
                        <w:rFonts w:ascii="Century Gothic" w:hAnsi="Century Gothic" w:cs="Arial"/>
                        <w:b/>
                        <w:sz w:val="14"/>
                      </w:rPr>
                      <w:t>Employment preparation</w:t>
                    </w:r>
                  </w:p>
                  <w:p w:rsidR="00AC5969" w:rsidRDefault="00AC5969" w:rsidP="00AC5969">
                    <w:pPr>
                      <w:pStyle w:val="ListParagraph"/>
                      <w:numPr>
                        <w:ilvl w:val="0"/>
                        <w:numId w:val="4"/>
                      </w:numPr>
                      <w:rPr>
                        <w:rFonts w:ascii="Century Gothic" w:hAnsi="Century Gothic" w:cs="Arial"/>
                        <w:b/>
                        <w:sz w:val="14"/>
                      </w:rPr>
                    </w:pPr>
                    <w:r>
                      <w:rPr>
                        <w:rFonts w:ascii="Century Gothic" w:hAnsi="Century Gothic" w:cs="Arial"/>
                        <w:b/>
                        <w:sz w:val="14"/>
                      </w:rPr>
                      <w:t>Basic internet usage</w:t>
                    </w:r>
                  </w:p>
                  <w:p w:rsidR="00AC5969" w:rsidRDefault="00AC5969" w:rsidP="00AC5969">
                    <w:pPr>
                      <w:pStyle w:val="ListParagraph"/>
                      <w:numPr>
                        <w:ilvl w:val="0"/>
                        <w:numId w:val="4"/>
                      </w:numPr>
                      <w:rPr>
                        <w:rFonts w:ascii="Century Gothic" w:hAnsi="Century Gothic" w:cs="Arial"/>
                        <w:b/>
                        <w:sz w:val="14"/>
                      </w:rPr>
                    </w:pPr>
                    <w:r>
                      <w:rPr>
                        <w:rFonts w:ascii="Century Gothic" w:hAnsi="Century Gothic" w:cs="Arial"/>
                        <w:b/>
                        <w:sz w:val="14"/>
                      </w:rPr>
                      <w:t>Resume writing</w:t>
                    </w:r>
                  </w:p>
                  <w:p w:rsidR="00AC5969" w:rsidRDefault="00AC5969" w:rsidP="00AC5969">
                    <w:pPr>
                      <w:pStyle w:val="ListParagraph"/>
                      <w:numPr>
                        <w:ilvl w:val="0"/>
                        <w:numId w:val="4"/>
                      </w:numPr>
                      <w:rPr>
                        <w:rFonts w:ascii="Century Gothic" w:hAnsi="Century Gothic" w:cs="Arial"/>
                        <w:b/>
                        <w:sz w:val="14"/>
                      </w:rPr>
                    </w:pPr>
                    <w:r>
                      <w:rPr>
                        <w:rFonts w:ascii="Century Gothic" w:hAnsi="Century Gothic" w:cs="Arial"/>
                        <w:b/>
                        <w:sz w:val="14"/>
                      </w:rPr>
                      <w:t>Interviewing do’s &amp; don’ts</w:t>
                    </w:r>
                  </w:p>
                  <w:p w:rsidR="00AC5969" w:rsidRDefault="00AC5969" w:rsidP="00AC5969">
                    <w:pPr>
                      <w:pStyle w:val="ListParagraph"/>
                      <w:numPr>
                        <w:ilvl w:val="0"/>
                        <w:numId w:val="4"/>
                      </w:numPr>
                      <w:rPr>
                        <w:rFonts w:ascii="Century Gothic" w:hAnsi="Century Gothic" w:cs="Arial"/>
                        <w:b/>
                        <w:sz w:val="14"/>
                      </w:rPr>
                    </w:pPr>
                    <w:r>
                      <w:rPr>
                        <w:rFonts w:ascii="Century Gothic" w:hAnsi="Century Gothic" w:cs="Arial"/>
                        <w:b/>
                        <w:sz w:val="14"/>
                      </w:rPr>
                      <w:t>Learning job boards and searc</w:t>
                    </w:r>
                    <w:r w:rsidR="00135AAE">
                      <w:rPr>
                        <w:rFonts w:ascii="Century Gothic" w:hAnsi="Century Gothic" w:cs="Arial"/>
                        <w:b/>
                        <w:sz w:val="14"/>
                      </w:rPr>
                      <w:t>h</w:t>
                    </w:r>
                    <w:r>
                      <w:rPr>
                        <w:rFonts w:ascii="Century Gothic" w:hAnsi="Century Gothic" w:cs="Arial"/>
                        <w:b/>
                        <w:sz w:val="14"/>
                      </w:rPr>
                      <w:t xml:space="preserve"> engines</w:t>
                    </w:r>
                  </w:p>
                  <w:p w:rsidR="00135AAE" w:rsidRDefault="00135AAE" w:rsidP="00AC5969">
                    <w:pPr>
                      <w:pStyle w:val="ListParagraph"/>
                      <w:numPr>
                        <w:ilvl w:val="0"/>
                        <w:numId w:val="4"/>
                      </w:numPr>
                      <w:rPr>
                        <w:rFonts w:ascii="Century Gothic" w:hAnsi="Century Gothic" w:cs="Arial"/>
                        <w:b/>
                        <w:sz w:val="14"/>
                      </w:rPr>
                    </w:pPr>
                    <w:r>
                      <w:rPr>
                        <w:rFonts w:ascii="Century Gothic" w:hAnsi="Century Gothic" w:cs="Arial"/>
                        <w:b/>
                        <w:sz w:val="14"/>
                      </w:rPr>
                      <w:t>How to apply for further education</w:t>
                    </w:r>
                  </w:p>
                  <w:p w:rsidR="00135AAE" w:rsidRPr="00AC5969" w:rsidRDefault="00135AAE" w:rsidP="00AC5969">
                    <w:pPr>
                      <w:pStyle w:val="ListParagraph"/>
                      <w:numPr>
                        <w:ilvl w:val="0"/>
                        <w:numId w:val="4"/>
                      </w:numPr>
                      <w:rPr>
                        <w:rFonts w:ascii="Century Gothic" w:hAnsi="Century Gothic" w:cs="Arial"/>
                        <w:b/>
                        <w:sz w:val="14"/>
                      </w:rPr>
                    </w:pPr>
                    <w:r>
                      <w:rPr>
                        <w:rFonts w:ascii="Century Gothic" w:hAnsi="Century Gothic" w:cs="Arial"/>
                        <w:b/>
                        <w:sz w:val="14"/>
                      </w:rPr>
                      <w:t>Academic financial aid application</w:t>
                    </w:r>
                  </w:p>
                  <w:p w:rsidR="00AC5969" w:rsidRDefault="00AC5969" w:rsidP="00AC5969">
                    <w:pPr>
                      <w:rPr>
                        <w:rFonts w:ascii="Century Gothic" w:hAnsi="Century Gothic" w:cs="Arial"/>
                        <w:b/>
                        <w:sz w:val="14"/>
                      </w:rPr>
                    </w:pPr>
                  </w:p>
                  <w:p w:rsidR="00703478" w:rsidRPr="00703478" w:rsidRDefault="00727EEA" w:rsidP="00135AAE">
                    <w:pPr>
                      <w:rPr>
                        <w:rFonts w:ascii="Century Gothic" w:hAnsi="Century Gothic" w:cs="Arial"/>
                        <w:b/>
                        <w:sz w:val="14"/>
                      </w:rPr>
                    </w:pPr>
                    <w:r>
                      <w:rPr>
                        <w:rFonts w:ascii="Century Gothic" w:hAnsi="Century Gothic" w:cs="Arial"/>
                        <w:b/>
                        <w:sz w:val="14"/>
                      </w:rPr>
                      <w:t>Residents will be tracked on participation through a final quiz at the end of each webinar.  Residents who complete monthly webinar will be celebrated with a small party and in the property newsletter.  Residents who complete the whole year, wil</w:t>
                    </w:r>
                    <w:r w:rsidR="007368F1">
                      <w:rPr>
                        <w:rFonts w:ascii="Century Gothic" w:hAnsi="Century Gothic" w:cs="Arial"/>
                        <w:b/>
                        <w:sz w:val="14"/>
                      </w:rPr>
                      <w:t>l enjoy a catered dinner during the holidays.  As video, technology and health knowledge continue to expand and improve over the next fifteen years, this innovative service will be able to adapt.</w:t>
                    </w:r>
                  </w:p>
                </w:tc>
              </w:sdtContent>
            </w:sdt>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EB21E1" w:rsidRPr="00703478" w:rsidTr="007703E0">
        <w:trPr>
          <w:trHeight w:val="5760"/>
        </w:trPr>
        <w:tc>
          <w:tcPr>
            <w:tcW w:w="1250" w:type="pct"/>
            <w:shd w:val="clear" w:color="auto" w:fill="auto"/>
            <w:vAlign w:val="center"/>
          </w:tcPr>
          <w:p w:rsidR="00175421" w:rsidRDefault="00175421" w:rsidP="00175421">
            <w:pPr>
              <w:pStyle w:val="ListParagraph"/>
              <w:numPr>
                <w:ilvl w:val="0"/>
                <w:numId w:val="2"/>
              </w:numPr>
              <w:rPr>
                <w:rFonts w:ascii="Century Gothic" w:hAnsi="Century Gothic" w:cs="Arial"/>
                <w:b/>
                <w:sz w:val="14"/>
              </w:rPr>
            </w:pPr>
            <w:r>
              <w:rPr>
                <w:rFonts w:ascii="Century Gothic" w:hAnsi="Century Gothic" w:cs="Arial"/>
                <w:b/>
                <w:sz w:val="14"/>
              </w:rPr>
              <w:t>PARTNERSHIPS</w:t>
            </w:r>
          </w:p>
          <w:p w:rsidR="0066509B" w:rsidRDefault="0066509B" w:rsidP="00175421">
            <w:pPr>
              <w:ind w:left="360"/>
              <w:rPr>
                <w:rFonts w:ascii="Century Gothic" w:hAnsi="Century Gothic" w:cs="Arial"/>
                <w:sz w:val="14"/>
              </w:rPr>
            </w:pPr>
          </w:p>
          <w:p w:rsidR="00EB21E1" w:rsidRPr="00175421" w:rsidRDefault="00175421" w:rsidP="00175421">
            <w:pPr>
              <w:ind w:left="360"/>
              <w:rPr>
                <w:rFonts w:ascii="Century Gothic" w:hAnsi="Century Gothic" w:cs="Arial"/>
                <w:sz w:val="14"/>
              </w:rPr>
            </w:pPr>
            <w:r w:rsidRPr="00175421">
              <w:rPr>
                <w:rFonts w:ascii="Century Gothic" w:hAnsi="Century Gothic" w:cs="Arial"/>
                <w:sz w:val="14"/>
              </w:rPr>
              <w:t xml:space="preserve">Identify any partners that will be actively involved in implementing the proposed innovation.  </w:t>
            </w:r>
            <w:r w:rsidR="002626D4">
              <w:rPr>
                <w:rFonts w:ascii="Century Gothic" w:hAnsi="Century Gothic" w:cs="Arial"/>
                <w:sz w:val="14"/>
              </w:rPr>
              <w:t>Discuss the roles and responsibilities of each party.</w:t>
            </w:r>
          </w:p>
        </w:tc>
        <w:sdt>
          <w:sdtPr>
            <w:rPr>
              <w:rFonts w:ascii="Century Gothic" w:hAnsi="Century Gothic" w:cs="Arial"/>
              <w:b/>
              <w:sz w:val="14"/>
            </w:rPr>
            <w:id w:val="168770663"/>
            <w:placeholder>
              <w:docPart w:val="062678A8F72148B59D2799CF54AD2C08"/>
            </w:placeholder>
          </w:sdtPr>
          <w:sdtEndPr/>
          <w:sdtContent>
            <w:sdt>
              <w:sdtPr>
                <w:rPr>
                  <w:rFonts w:ascii="Century Gothic" w:hAnsi="Century Gothic" w:cs="Arial"/>
                  <w:b/>
                  <w:sz w:val="14"/>
                </w:rPr>
                <w:id w:val="-312256369"/>
                <w:placeholder>
                  <w:docPart w:val="0B82B82C64084F089A0BD0022EC4991A"/>
                </w:placeholder>
              </w:sdtPr>
              <w:sdtEndPr/>
              <w:sdtContent>
                <w:tc>
                  <w:tcPr>
                    <w:tcW w:w="3750" w:type="pct"/>
                    <w:shd w:val="clear" w:color="auto" w:fill="auto"/>
                    <w:vAlign w:val="center"/>
                  </w:tcPr>
                  <w:p w:rsidR="00EB21E1" w:rsidRPr="00703478" w:rsidRDefault="00D56394" w:rsidP="00D56394">
                    <w:pPr>
                      <w:rPr>
                        <w:rFonts w:ascii="Century Gothic" w:hAnsi="Century Gothic" w:cs="Arial"/>
                        <w:b/>
                        <w:sz w:val="14"/>
                      </w:rPr>
                    </w:pPr>
                    <w:r>
                      <w:rPr>
                        <w:rFonts w:ascii="Century Gothic" w:hAnsi="Century Gothic" w:cs="Arial"/>
                        <w:b/>
                        <w:sz w:val="14"/>
                      </w:rPr>
                      <w:t>A partner with MHM in this project will be Jobs Plus of Crawford County.  They will provide initial computer and internet training for residents who participate.   Galion East will also lean heavily on the Millennia Corporate IT department to help upload relevant videos to the “University” and monitor participation.</w:t>
                    </w:r>
                  </w:p>
                </w:tc>
              </w:sdtContent>
            </w:sdt>
          </w:sdtContent>
        </w:sdt>
      </w:tr>
    </w:tbl>
    <w:p w:rsidR="00703478" w:rsidRDefault="00703478"/>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2A7842" w:rsidRPr="00703478" w:rsidTr="007703E0">
        <w:trPr>
          <w:trHeight w:val="5760"/>
        </w:trPr>
        <w:tc>
          <w:tcPr>
            <w:tcW w:w="1250" w:type="pct"/>
            <w:shd w:val="clear" w:color="auto" w:fill="auto"/>
            <w:vAlign w:val="center"/>
          </w:tcPr>
          <w:p w:rsidR="002A7842" w:rsidRDefault="002A7842" w:rsidP="001F0CCE">
            <w:pPr>
              <w:pStyle w:val="ListParagraph"/>
              <w:numPr>
                <w:ilvl w:val="0"/>
                <w:numId w:val="2"/>
              </w:numPr>
              <w:rPr>
                <w:rFonts w:ascii="Century Gothic" w:hAnsi="Century Gothic" w:cs="Arial"/>
                <w:b/>
                <w:sz w:val="14"/>
              </w:rPr>
            </w:pPr>
            <w:r>
              <w:rPr>
                <w:rFonts w:ascii="Century Gothic" w:hAnsi="Century Gothic" w:cs="Arial"/>
                <w:b/>
                <w:sz w:val="14"/>
              </w:rPr>
              <w:t>EXPERIENCE &amp; CAPACITY</w:t>
            </w:r>
          </w:p>
          <w:p w:rsidR="0066509B" w:rsidRDefault="0066509B" w:rsidP="001F0CCE">
            <w:pPr>
              <w:ind w:left="360"/>
              <w:rPr>
                <w:rFonts w:ascii="Century Gothic" w:hAnsi="Century Gothic" w:cs="Arial"/>
                <w:sz w:val="14"/>
              </w:rPr>
            </w:pPr>
          </w:p>
          <w:p w:rsidR="002A7842" w:rsidRPr="00175421" w:rsidRDefault="002A7842" w:rsidP="001F0CCE">
            <w:pPr>
              <w:ind w:left="360"/>
              <w:rPr>
                <w:rFonts w:ascii="Century Gothic" w:hAnsi="Century Gothic" w:cs="Arial"/>
                <w:sz w:val="14"/>
              </w:rPr>
            </w:pPr>
            <w:r>
              <w:rPr>
                <w:rFonts w:ascii="Century Gothic" w:hAnsi="Century Gothic" w:cs="Arial"/>
                <w:sz w:val="14"/>
              </w:rPr>
              <w:t xml:space="preserve">Describe the experience and capacity of </w:t>
            </w:r>
            <w:r w:rsidR="002626D4">
              <w:rPr>
                <w:rFonts w:ascii="Century Gothic" w:hAnsi="Century Gothic" w:cs="Arial"/>
                <w:sz w:val="14"/>
              </w:rPr>
              <w:t xml:space="preserve">the owner/developer and </w:t>
            </w:r>
            <w:r>
              <w:rPr>
                <w:rFonts w:ascii="Century Gothic" w:hAnsi="Century Gothic" w:cs="Arial"/>
                <w:sz w:val="14"/>
              </w:rPr>
              <w:t>all partners to successfully implement the proposed innovation.</w:t>
            </w:r>
            <w:r w:rsidRPr="00175421">
              <w:rPr>
                <w:rFonts w:ascii="Century Gothic" w:hAnsi="Century Gothic" w:cs="Arial"/>
                <w:sz w:val="14"/>
              </w:rPr>
              <w:t xml:space="preserve">  </w:t>
            </w:r>
          </w:p>
        </w:tc>
        <w:sdt>
          <w:sdtPr>
            <w:rPr>
              <w:rFonts w:ascii="Century Gothic" w:hAnsi="Century Gothic" w:cs="Arial"/>
              <w:b/>
              <w:sz w:val="14"/>
            </w:rPr>
            <w:id w:val="1065687031"/>
            <w:placeholder>
              <w:docPart w:val="439D9FF5E84240E1B8C9030942396494"/>
            </w:placeholder>
          </w:sdtPr>
          <w:sdtEndPr/>
          <w:sdtContent>
            <w:sdt>
              <w:sdtPr>
                <w:rPr>
                  <w:rFonts w:ascii="Century Gothic" w:hAnsi="Century Gothic" w:cs="Arial"/>
                  <w:b/>
                  <w:sz w:val="14"/>
                </w:rPr>
                <w:id w:val="-1057856815"/>
                <w:placeholder>
                  <w:docPart w:val="8E520FD82B7C4BFAAE9AA133C983D7F6"/>
                </w:placeholder>
              </w:sdtPr>
              <w:sdtEndPr/>
              <w:sdtContent>
                <w:tc>
                  <w:tcPr>
                    <w:tcW w:w="3750" w:type="pct"/>
                    <w:shd w:val="clear" w:color="auto" w:fill="auto"/>
                    <w:vAlign w:val="center"/>
                  </w:tcPr>
                  <w:p w:rsidR="00D56394" w:rsidRDefault="00D56394" w:rsidP="00D56394">
                    <w:pPr>
                      <w:rPr>
                        <w:rFonts w:ascii="Century Gothic" w:hAnsi="Century Gothic" w:cs="Arial"/>
                        <w:b/>
                        <w:sz w:val="14"/>
                      </w:rPr>
                    </w:pPr>
                    <w:r w:rsidRPr="00D56394">
                      <w:rPr>
                        <w:rFonts w:ascii="Century Gothic" w:hAnsi="Century Gothic" w:cs="Arial"/>
                        <w:b/>
                        <w:sz w:val="14"/>
                      </w:rPr>
                      <w:t xml:space="preserve">Jobs Plus of Crawford County is a division of Crawford County Job and Family Services.  Jobs Plus is a one stop community service agency servicing </w:t>
                    </w:r>
                    <w:r>
                      <w:rPr>
                        <w:rFonts w:ascii="Century Gothic" w:hAnsi="Century Gothic" w:cs="Arial"/>
                        <w:b/>
                        <w:sz w:val="14"/>
                      </w:rPr>
                      <w:t>the residents</w:t>
                    </w:r>
                    <w:r w:rsidRPr="00D56394">
                      <w:rPr>
                        <w:rFonts w:ascii="Century Gothic" w:hAnsi="Century Gothic" w:cs="Arial"/>
                        <w:b/>
                        <w:sz w:val="14"/>
                      </w:rPr>
                      <w:t xml:space="preserve"> Crawford County.</w:t>
                    </w:r>
                    <w:r w:rsidR="00E1432A">
                      <w:rPr>
                        <w:rFonts w:ascii="Century Gothic" w:hAnsi="Century Gothic" w:cs="Arial"/>
                        <w:b/>
                        <w:sz w:val="14"/>
                      </w:rPr>
                      <w:t xml:space="preserve"> </w:t>
                    </w:r>
                    <w:r w:rsidRPr="00D56394">
                      <w:rPr>
                        <w:rFonts w:ascii="Century Gothic" w:hAnsi="Century Gothic" w:cs="Arial"/>
                        <w:b/>
                        <w:sz w:val="14"/>
                      </w:rPr>
                      <w:t>Jobs Plus partners with a variety of agencies and educational institutions in order to provide multiple employment and training services at one convenient location.</w:t>
                    </w:r>
                    <w:r>
                      <w:rPr>
                        <w:rFonts w:ascii="Century Gothic" w:hAnsi="Century Gothic" w:cs="Arial"/>
                        <w:b/>
                        <w:sz w:val="14"/>
                      </w:rPr>
                      <w:t xml:space="preserve"> </w:t>
                    </w:r>
                    <w:r w:rsidRPr="00D56394">
                      <w:rPr>
                        <w:rFonts w:ascii="Century Gothic" w:hAnsi="Century Gothic" w:cs="Arial"/>
                        <w:b/>
                        <w:sz w:val="14"/>
                      </w:rPr>
                      <w:t>Crawford County Job &amp; Family Services (CCJFS) is a county, state and federally supported quad-combined agency that develops and oversees programs and services designed to strengthen families and protect children and the elderly.</w:t>
                    </w:r>
                  </w:p>
                  <w:p w:rsidR="002A7842" w:rsidRPr="00703478" w:rsidRDefault="00D56394" w:rsidP="00D56394">
                    <w:pPr>
                      <w:rPr>
                        <w:rFonts w:ascii="Century Gothic" w:hAnsi="Century Gothic" w:cs="Arial"/>
                        <w:b/>
                        <w:sz w:val="14"/>
                      </w:rPr>
                    </w:pPr>
                    <w:r>
                      <w:rPr>
                        <w:rFonts w:ascii="Century Gothic" w:hAnsi="Century Gothic" w:cs="Arial"/>
                        <w:b/>
                        <w:sz w:val="14"/>
                      </w:rPr>
                      <w:t>Millennia Housing has been serving senior and disabled residents in affordable housing for twenty years.  With over 150 properties in ten states and in excess of 15,000 units, MHM has a strong track record of producing quality supportive services for its residents.</w:t>
                    </w:r>
                  </w:p>
                </w:tc>
              </w:sdtContent>
            </w:sdt>
          </w:sdtContent>
        </w:sdt>
      </w:tr>
    </w:tbl>
    <w:p w:rsidR="002A7842" w:rsidRDefault="002A7842"/>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2A7842" w:rsidRPr="00703478" w:rsidTr="007703E0">
        <w:trPr>
          <w:trHeight w:val="5760"/>
        </w:trPr>
        <w:tc>
          <w:tcPr>
            <w:tcW w:w="1250" w:type="pct"/>
            <w:shd w:val="clear" w:color="auto" w:fill="auto"/>
            <w:vAlign w:val="center"/>
          </w:tcPr>
          <w:p w:rsidR="002A7842" w:rsidRDefault="002A7842" w:rsidP="001F0CCE">
            <w:pPr>
              <w:pStyle w:val="ListParagraph"/>
              <w:numPr>
                <w:ilvl w:val="0"/>
                <w:numId w:val="2"/>
              </w:numPr>
              <w:rPr>
                <w:rFonts w:ascii="Century Gothic" w:hAnsi="Century Gothic" w:cs="Arial"/>
                <w:b/>
                <w:sz w:val="14"/>
              </w:rPr>
            </w:pPr>
            <w:r>
              <w:rPr>
                <w:rFonts w:ascii="Century Gothic" w:hAnsi="Century Gothic" w:cs="Arial"/>
                <w:b/>
                <w:sz w:val="14"/>
              </w:rPr>
              <w:lastRenderedPageBreak/>
              <w:t>LEVERAGE</w:t>
            </w:r>
          </w:p>
          <w:p w:rsidR="0066509B" w:rsidRDefault="0066509B" w:rsidP="009E7157">
            <w:pPr>
              <w:ind w:left="360"/>
              <w:rPr>
                <w:rFonts w:ascii="Century Gothic" w:hAnsi="Century Gothic" w:cs="Arial"/>
                <w:sz w:val="14"/>
              </w:rPr>
            </w:pPr>
          </w:p>
          <w:p w:rsidR="002A7842" w:rsidRPr="00175421" w:rsidRDefault="002A7842" w:rsidP="009E7157">
            <w:pPr>
              <w:ind w:left="360"/>
              <w:rPr>
                <w:rFonts w:ascii="Century Gothic" w:hAnsi="Century Gothic" w:cs="Arial"/>
                <w:sz w:val="14"/>
              </w:rPr>
            </w:pPr>
            <w:r>
              <w:rPr>
                <w:rFonts w:ascii="Century Gothic" w:hAnsi="Century Gothic" w:cs="Arial"/>
                <w:sz w:val="14"/>
              </w:rPr>
              <w:t xml:space="preserve">Identify the amount and source of any funds or resources that have been committed to the proposed innovation.  </w:t>
            </w:r>
          </w:p>
        </w:tc>
        <w:sdt>
          <w:sdtPr>
            <w:rPr>
              <w:rFonts w:ascii="Century Gothic" w:hAnsi="Century Gothic" w:cs="Arial"/>
              <w:b/>
              <w:sz w:val="14"/>
            </w:rPr>
            <w:id w:val="-1013384434"/>
            <w:placeholder>
              <w:docPart w:val="2A1BD908D5BA49B1B0C16EBAD21ADBEF"/>
            </w:placeholder>
          </w:sdtPr>
          <w:sdtEndPr/>
          <w:sdtContent>
            <w:sdt>
              <w:sdtPr>
                <w:rPr>
                  <w:rFonts w:ascii="Century Gothic" w:hAnsi="Century Gothic" w:cs="Arial"/>
                  <w:b/>
                  <w:sz w:val="14"/>
                </w:rPr>
                <w:id w:val="-79374937"/>
                <w:placeholder>
                  <w:docPart w:val="80C0575F04A94BA09C84C488FECFDB26"/>
                </w:placeholder>
              </w:sdtPr>
              <w:sdtEndPr/>
              <w:sdtContent>
                <w:tc>
                  <w:tcPr>
                    <w:tcW w:w="3750" w:type="pct"/>
                    <w:shd w:val="clear" w:color="auto" w:fill="auto"/>
                    <w:vAlign w:val="center"/>
                  </w:tcPr>
                  <w:p w:rsidR="002A7842" w:rsidRPr="00703478" w:rsidRDefault="00471684" w:rsidP="00471684">
                    <w:pPr>
                      <w:rPr>
                        <w:rFonts w:ascii="Century Gothic" w:hAnsi="Century Gothic" w:cs="Arial"/>
                        <w:b/>
                        <w:sz w:val="14"/>
                      </w:rPr>
                    </w:pPr>
                    <w:r>
                      <w:rPr>
                        <w:rFonts w:ascii="Century Gothic" w:hAnsi="Century Gothic" w:cs="Arial"/>
                        <w:b/>
                        <w:sz w:val="14"/>
                      </w:rPr>
                      <w:t xml:space="preserve">Jobs Plus will provide the computer training at no cost to Galion residents as part of </w:t>
                    </w:r>
                    <w:proofErr w:type="spellStart"/>
                    <w:r>
                      <w:rPr>
                        <w:rFonts w:ascii="Century Gothic" w:hAnsi="Century Gothic" w:cs="Arial"/>
                        <w:b/>
                        <w:sz w:val="14"/>
                      </w:rPr>
                      <w:t>heir</w:t>
                    </w:r>
                    <w:proofErr w:type="spellEnd"/>
                    <w:r>
                      <w:rPr>
                        <w:rFonts w:ascii="Century Gothic" w:hAnsi="Century Gothic" w:cs="Arial"/>
                        <w:b/>
                        <w:sz w:val="14"/>
                      </w:rPr>
                      <w:t xml:space="preserve"> mission to serve Crawford County Residents.  Millennia Housing will continue to offer its Corporate IT department and the corporate Resident Advocacy Director to Galion at no cost as well.  MHD will provide the new computer lab and computers as part of </w:t>
                    </w:r>
                    <w:proofErr w:type="spellStart"/>
                    <w:proofErr w:type="gramStart"/>
                    <w:r>
                      <w:rPr>
                        <w:rFonts w:ascii="Century Gothic" w:hAnsi="Century Gothic" w:cs="Arial"/>
                        <w:b/>
                        <w:sz w:val="14"/>
                      </w:rPr>
                      <w:t>he</w:t>
                    </w:r>
                    <w:proofErr w:type="spellEnd"/>
                    <w:proofErr w:type="gramEnd"/>
                    <w:r>
                      <w:rPr>
                        <w:rFonts w:ascii="Century Gothic" w:hAnsi="Century Gothic" w:cs="Arial"/>
                        <w:b/>
                        <w:sz w:val="14"/>
                      </w:rPr>
                      <w:t xml:space="preserve"> LIHTC preservation.  Ongoing costs for internet access will be absorbed in the Galion East operations budget.</w:t>
                    </w:r>
                  </w:p>
                </w:tc>
              </w:sdtContent>
            </w:sdt>
          </w:sdtContent>
        </w:sdt>
      </w:tr>
    </w:tbl>
    <w:p w:rsidR="002A7842" w:rsidRDefault="002A7842"/>
    <w:tbl>
      <w:tblPr>
        <w:tblStyle w:val="TableGrid"/>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337"/>
        <w:gridCol w:w="7013"/>
      </w:tblGrid>
      <w:tr w:rsidR="002A7842" w:rsidRPr="00703478" w:rsidTr="007703E0">
        <w:trPr>
          <w:trHeight w:val="5760"/>
        </w:trPr>
        <w:tc>
          <w:tcPr>
            <w:tcW w:w="1250" w:type="pct"/>
            <w:shd w:val="clear" w:color="auto" w:fill="auto"/>
            <w:vAlign w:val="center"/>
          </w:tcPr>
          <w:p w:rsidR="002A7842" w:rsidRDefault="002A7842" w:rsidP="001F0CCE">
            <w:pPr>
              <w:pStyle w:val="ListParagraph"/>
              <w:numPr>
                <w:ilvl w:val="0"/>
                <w:numId w:val="2"/>
              </w:numPr>
              <w:rPr>
                <w:rFonts w:ascii="Century Gothic" w:hAnsi="Century Gothic" w:cs="Arial"/>
                <w:b/>
                <w:sz w:val="14"/>
              </w:rPr>
            </w:pPr>
            <w:r>
              <w:rPr>
                <w:rFonts w:ascii="Century Gothic" w:hAnsi="Century Gothic" w:cs="Arial"/>
                <w:b/>
                <w:sz w:val="14"/>
              </w:rPr>
              <w:t>EXPECTED OUTCOMES</w:t>
            </w:r>
          </w:p>
          <w:p w:rsidR="0066509B" w:rsidRDefault="0066509B" w:rsidP="002A7842">
            <w:pPr>
              <w:ind w:left="360"/>
              <w:rPr>
                <w:rFonts w:ascii="Century Gothic" w:hAnsi="Century Gothic" w:cs="Arial"/>
                <w:sz w:val="14"/>
              </w:rPr>
            </w:pPr>
          </w:p>
          <w:p w:rsidR="002A7842" w:rsidRPr="00175421" w:rsidRDefault="002A7842" w:rsidP="002A7842">
            <w:pPr>
              <w:ind w:left="360"/>
              <w:rPr>
                <w:rFonts w:ascii="Century Gothic" w:hAnsi="Century Gothic" w:cs="Arial"/>
                <w:sz w:val="14"/>
              </w:rPr>
            </w:pPr>
            <w:r>
              <w:rPr>
                <w:rFonts w:ascii="Century Gothic" w:hAnsi="Century Gothic" w:cs="Arial"/>
                <w:sz w:val="14"/>
              </w:rPr>
              <w:t xml:space="preserve">Identify the projected outcomes of the proposed innovation.  Indicate whether outcomes are quantifiable and how they will be measured.  </w:t>
            </w:r>
          </w:p>
        </w:tc>
        <w:sdt>
          <w:sdtPr>
            <w:rPr>
              <w:rFonts w:ascii="Century Gothic" w:hAnsi="Century Gothic" w:cs="Arial"/>
              <w:b/>
              <w:sz w:val="14"/>
            </w:rPr>
            <w:id w:val="542172230"/>
            <w:placeholder>
              <w:docPart w:val="AE65A451E0BD4EEC8382FA871630DF76"/>
            </w:placeholder>
          </w:sdtPr>
          <w:sdtEndPr>
            <w:rPr>
              <w:rFonts w:asciiTheme="minorHAnsi" w:hAnsiTheme="minorHAnsi" w:cstheme="minorBidi"/>
              <w:b w:val="0"/>
              <w:sz w:val="24"/>
            </w:rPr>
          </w:sdtEndPr>
          <w:sdtContent>
            <w:sdt>
              <w:sdtPr>
                <w:rPr>
                  <w:rFonts w:ascii="Century Gothic" w:hAnsi="Century Gothic" w:cs="Arial"/>
                  <w:b/>
                  <w:sz w:val="14"/>
                </w:rPr>
                <w:id w:val="-288666431"/>
                <w:placeholder>
                  <w:docPart w:val="7AE90F555A96423D88216E24F5CBCFD9"/>
                </w:placeholder>
              </w:sdtPr>
              <w:sdtEndPr>
                <w:rPr>
                  <w:rFonts w:asciiTheme="minorHAnsi" w:hAnsiTheme="minorHAnsi" w:cstheme="minorBidi"/>
                  <w:b w:val="0"/>
                  <w:sz w:val="24"/>
                </w:rPr>
              </w:sdtEndPr>
              <w:sdtContent>
                <w:tc>
                  <w:tcPr>
                    <w:tcW w:w="3750" w:type="pct"/>
                    <w:shd w:val="clear" w:color="auto" w:fill="auto"/>
                    <w:vAlign w:val="center"/>
                  </w:tcPr>
                  <w:p w:rsidR="00471684" w:rsidRDefault="00471684" w:rsidP="00471684">
                    <w:pPr>
                      <w:rPr>
                        <w:rFonts w:ascii="Century Gothic" w:hAnsi="Century Gothic" w:cs="Arial"/>
                        <w:b/>
                        <w:sz w:val="14"/>
                      </w:rPr>
                    </w:pPr>
                    <w:r>
                      <w:rPr>
                        <w:rFonts w:ascii="Century Gothic" w:hAnsi="Century Gothic" w:cs="Arial"/>
                        <w:b/>
                        <w:sz w:val="14"/>
                      </w:rPr>
                      <w:t>Projected outcomes include:</w:t>
                    </w:r>
                  </w:p>
                  <w:p w:rsidR="00471684" w:rsidRDefault="00476437" w:rsidP="00471684">
                    <w:pPr>
                      <w:pStyle w:val="ListParagraph"/>
                      <w:numPr>
                        <w:ilvl w:val="0"/>
                        <w:numId w:val="3"/>
                      </w:numPr>
                      <w:rPr>
                        <w:rFonts w:ascii="Century Gothic" w:hAnsi="Century Gothic" w:cs="Arial"/>
                        <w:b/>
                        <w:sz w:val="14"/>
                      </w:rPr>
                    </w:pPr>
                    <w:r>
                      <w:rPr>
                        <w:rFonts w:ascii="Century Gothic" w:hAnsi="Century Gothic" w:cs="Arial"/>
                        <w:b/>
                        <w:sz w:val="14"/>
                      </w:rPr>
                      <w:t>Personal growth of residents who participate</w:t>
                    </w:r>
                  </w:p>
                  <w:p w:rsidR="00476437" w:rsidRDefault="00476437" w:rsidP="00471684">
                    <w:pPr>
                      <w:pStyle w:val="ListParagraph"/>
                      <w:numPr>
                        <w:ilvl w:val="0"/>
                        <w:numId w:val="3"/>
                      </w:numPr>
                      <w:rPr>
                        <w:rFonts w:ascii="Century Gothic" w:hAnsi="Century Gothic" w:cs="Arial"/>
                        <w:b/>
                        <w:sz w:val="14"/>
                      </w:rPr>
                    </w:pPr>
                    <w:r>
                      <w:rPr>
                        <w:rFonts w:ascii="Century Gothic" w:hAnsi="Century Gothic" w:cs="Arial"/>
                        <w:b/>
                        <w:sz w:val="14"/>
                      </w:rPr>
                      <w:t>Continuing education achieved</w:t>
                    </w:r>
                  </w:p>
                  <w:p w:rsidR="00476437" w:rsidRDefault="00476437" w:rsidP="00471684">
                    <w:pPr>
                      <w:pStyle w:val="ListParagraph"/>
                      <w:numPr>
                        <w:ilvl w:val="0"/>
                        <w:numId w:val="3"/>
                      </w:numPr>
                      <w:rPr>
                        <w:rFonts w:ascii="Century Gothic" w:hAnsi="Century Gothic" w:cs="Arial"/>
                        <w:b/>
                        <w:sz w:val="14"/>
                      </w:rPr>
                    </w:pPr>
                    <w:r>
                      <w:rPr>
                        <w:rFonts w:ascii="Century Gothic" w:hAnsi="Century Gothic" w:cs="Arial"/>
                        <w:b/>
                        <w:sz w:val="14"/>
                      </w:rPr>
                      <w:t>Job readiness improved</w:t>
                    </w:r>
                  </w:p>
                  <w:p w:rsidR="00476437" w:rsidRDefault="00476437" w:rsidP="00471684">
                    <w:pPr>
                      <w:pStyle w:val="ListParagraph"/>
                      <w:numPr>
                        <w:ilvl w:val="0"/>
                        <w:numId w:val="3"/>
                      </w:numPr>
                      <w:rPr>
                        <w:rFonts w:ascii="Century Gothic" w:hAnsi="Century Gothic" w:cs="Arial"/>
                        <w:b/>
                        <w:sz w:val="14"/>
                      </w:rPr>
                    </w:pPr>
                    <w:r>
                      <w:rPr>
                        <w:rFonts w:ascii="Century Gothic" w:hAnsi="Century Gothic" w:cs="Arial"/>
                        <w:b/>
                        <w:sz w:val="14"/>
                      </w:rPr>
                      <w:t>Opportunity to transition out of poverty</w:t>
                    </w:r>
                  </w:p>
                  <w:p w:rsidR="002A7842" w:rsidRPr="00471684" w:rsidRDefault="00471684" w:rsidP="00471684">
                    <w:pPr>
                      <w:rPr>
                        <w:rFonts w:ascii="Century Gothic" w:hAnsi="Century Gothic" w:cs="Arial"/>
                        <w:b/>
                        <w:sz w:val="14"/>
                      </w:rPr>
                    </w:pPr>
                    <w:r>
                      <w:rPr>
                        <w:rFonts w:ascii="Century Gothic" w:hAnsi="Century Gothic" w:cs="Arial"/>
                        <w:b/>
                        <w:sz w:val="14"/>
                      </w:rPr>
                      <w:t>Participation in education opportunities is quantifiable and will be measured regularly.  If increased incentives are required, that will be an option.</w:t>
                    </w:r>
                  </w:p>
                </w:tc>
              </w:sdtContent>
            </w:sdt>
          </w:sdtContent>
        </w:sdt>
      </w:tr>
    </w:tbl>
    <w:p w:rsidR="002A7842" w:rsidRDefault="002A7842"/>
    <w:sectPr w:rsidR="002A7842" w:rsidSect="0070347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tique Olive">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OCR A Extended">
    <w:charset w:val="00"/>
    <w:family w:val="moder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F3979"/>
    <w:multiLevelType w:val="hybridMultilevel"/>
    <w:tmpl w:val="729A0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E66A88"/>
    <w:multiLevelType w:val="hybridMultilevel"/>
    <w:tmpl w:val="72CEBA7C"/>
    <w:lvl w:ilvl="0" w:tplc="162E25FA">
      <w:numFmt w:val="bullet"/>
      <w:lvlText w:val="-"/>
      <w:lvlJc w:val="left"/>
      <w:pPr>
        <w:ind w:left="720" w:hanging="360"/>
      </w:pPr>
      <w:rPr>
        <w:rFonts w:ascii="Century Gothic" w:eastAsiaTheme="minorEastAsia" w:hAnsi="Century Gothi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EE03CD2"/>
    <w:multiLevelType w:val="hybridMultilevel"/>
    <w:tmpl w:val="F95A88C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823F16"/>
    <w:multiLevelType w:val="hybridMultilevel"/>
    <w:tmpl w:val="8B769BD6"/>
    <w:lvl w:ilvl="0" w:tplc="79A4F9D8">
      <w:numFmt w:val="bullet"/>
      <w:lvlText w:val="-"/>
      <w:lvlJc w:val="left"/>
      <w:pPr>
        <w:ind w:left="720" w:hanging="360"/>
      </w:pPr>
      <w:rPr>
        <w:rFonts w:ascii="Century Gothic" w:eastAsiaTheme="minorEastAsia" w:hAnsi="Century Gothi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ocumentProtection w:edit="forms" w:enforcement="1" w:cryptProviderType="rsaFull" w:cryptAlgorithmClass="hash" w:cryptAlgorithmType="typeAny" w:cryptAlgorithmSid="4" w:cryptSpinCount="100000" w:hash="AmOzglFh66d4QniwG1TjcjRmq6I=" w:salt="rZPhcnB5NHwyyhzW3YCMa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478"/>
    <w:rsid w:val="00061B76"/>
    <w:rsid w:val="000877D5"/>
    <w:rsid w:val="001239B3"/>
    <w:rsid w:val="001250D9"/>
    <w:rsid w:val="00135AAE"/>
    <w:rsid w:val="00175421"/>
    <w:rsid w:val="00201356"/>
    <w:rsid w:val="002626D4"/>
    <w:rsid w:val="002A7842"/>
    <w:rsid w:val="002C0D7D"/>
    <w:rsid w:val="002E14B2"/>
    <w:rsid w:val="002E5930"/>
    <w:rsid w:val="00312323"/>
    <w:rsid w:val="003D031F"/>
    <w:rsid w:val="00441B79"/>
    <w:rsid w:val="00471684"/>
    <w:rsid w:val="00476437"/>
    <w:rsid w:val="0049169B"/>
    <w:rsid w:val="0053081F"/>
    <w:rsid w:val="005A4CDD"/>
    <w:rsid w:val="005D7058"/>
    <w:rsid w:val="0066509B"/>
    <w:rsid w:val="006652BA"/>
    <w:rsid w:val="006F7A10"/>
    <w:rsid w:val="00703478"/>
    <w:rsid w:val="00727EEA"/>
    <w:rsid w:val="007368F1"/>
    <w:rsid w:val="00762A51"/>
    <w:rsid w:val="007703E0"/>
    <w:rsid w:val="00787CFC"/>
    <w:rsid w:val="007967CE"/>
    <w:rsid w:val="00797BBC"/>
    <w:rsid w:val="009523CE"/>
    <w:rsid w:val="00996805"/>
    <w:rsid w:val="009E7157"/>
    <w:rsid w:val="00A66A98"/>
    <w:rsid w:val="00AC5969"/>
    <w:rsid w:val="00BB41F1"/>
    <w:rsid w:val="00C96865"/>
    <w:rsid w:val="00D30B3F"/>
    <w:rsid w:val="00D43983"/>
    <w:rsid w:val="00D56394"/>
    <w:rsid w:val="00D567DA"/>
    <w:rsid w:val="00DF21C2"/>
    <w:rsid w:val="00E1432A"/>
    <w:rsid w:val="00E51B51"/>
    <w:rsid w:val="00EB21E1"/>
    <w:rsid w:val="00F05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640B8A-1C22-4B4C-B012-2070EA14D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58A1"/>
    <w:pPr>
      <w:spacing w:after="0" w:line="240" w:lineRule="auto"/>
    </w:pPr>
    <w:rPr>
      <w:rFonts w:eastAsiaTheme="minorEastAsia"/>
      <w:sz w:val="24"/>
      <w:szCs w:val="20"/>
    </w:rPr>
  </w:style>
  <w:style w:type="paragraph" w:styleId="Heading1">
    <w:name w:val="heading 1"/>
    <w:basedOn w:val="Normal"/>
    <w:next w:val="Normal"/>
    <w:link w:val="Heading1Char"/>
    <w:uiPriority w:val="9"/>
    <w:qFormat/>
    <w:rsid w:val="00441B79"/>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autoRedefine/>
    <w:uiPriority w:val="9"/>
    <w:unhideWhenUsed/>
    <w:qFormat/>
    <w:rsid w:val="00441B79"/>
    <w:pPr>
      <w:outlineLvl w:val="1"/>
    </w:pPr>
    <w:rPr>
      <w:rFonts w:ascii="Antique Olive" w:hAnsi="Antique Olive" w:cs="Arial"/>
      <w:b/>
      <w:smallCaps/>
      <w:noProof/>
      <w:spacing w:val="5"/>
      <w:szCs w:val="24"/>
    </w:rPr>
  </w:style>
  <w:style w:type="paragraph" w:styleId="Heading3">
    <w:name w:val="heading 3"/>
    <w:basedOn w:val="Normal"/>
    <w:next w:val="Normal"/>
    <w:link w:val="Heading3Char"/>
    <w:uiPriority w:val="9"/>
    <w:unhideWhenUsed/>
    <w:qFormat/>
    <w:rsid w:val="00441B79"/>
    <w:pPr>
      <w:outlineLvl w:val="2"/>
    </w:pPr>
    <w:rPr>
      <w:i/>
      <w:smallCaps/>
      <w:color w:val="76410D" w:themeColor="accent3" w:themeShade="80"/>
      <w:spacing w:val="5"/>
      <w:szCs w:val="24"/>
    </w:rPr>
  </w:style>
  <w:style w:type="paragraph" w:styleId="Heading4">
    <w:name w:val="heading 4"/>
    <w:basedOn w:val="Normal"/>
    <w:next w:val="Normal"/>
    <w:link w:val="Heading4Char"/>
    <w:uiPriority w:val="9"/>
    <w:unhideWhenUsed/>
    <w:qFormat/>
    <w:rsid w:val="00441B79"/>
    <w:pPr>
      <w:spacing w:before="240"/>
      <w:outlineLvl w:val="3"/>
    </w:pPr>
    <w:rPr>
      <w:smallCaps/>
      <w:color w:val="11171D" w:themeColor="background2" w:themeShade="1A"/>
      <w:spacing w:val="10"/>
      <w:szCs w:val="22"/>
    </w:rPr>
  </w:style>
  <w:style w:type="paragraph" w:styleId="Heading6">
    <w:name w:val="heading 6"/>
    <w:basedOn w:val="Normal"/>
    <w:next w:val="Normal"/>
    <w:link w:val="Heading6Char"/>
    <w:autoRedefine/>
    <w:uiPriority w:val="9"/>
    <w:unhideWhenUsed/>
    <w:qFormat/>
    <w:rsid w:val="00441B79"/>
    <w:pPr>
      <w:outlineLvl w:val="5"/>
    </w:pPr>
    <w:rPr>
      <w:rFonts w:eastAsia="Times New Roman"/>
      <w:b/>
      <w:bCs/>
      <w:smallCaps/>
      <w:color w:val="000000" w:themeColor="text1"/>
      <w:spacing w:val="5"/>
    </w:rPr>
  </w:style>
  <w:style w:type="paragraph" w:styleId="Heading7">
    <w:name w:val="heading 7"/>
    <w:basedOn w:val="Normal"/>
    <w:next w:val="Normal"/>
    <w:link w:val="Heading7Char"/>
    <w:uiPriority w:val="9"/>
    <w:semiHidden/>
    <w:unhideWhenUsed/>
    <w:qFormat/>
    <w:rsid w:val="00441B79"/>
    <w:pPr>
      <w:keepNext/>
      <w:keepLines/>
      <w:spacing w:before="200"/>
      <w:outlineLvl w:val="6"/>
    </w:pPr>
    <w:rPr>
      <w:rFonts w:asciiTheme="majorHAnsi" w:eastAsiaTheme="majorEastAsia" w:hAnsiTheme="majorHAnsi" w:cstheme="majorBidi"/>
      <w:i/>
      <w:iCs/>
      <w:color w:val="404040" w:themeColor="text1" w:themeTint="BF"/>
    </w:rPr>
  </w:style>
  <w:style w:type="paragraph" w:styleId="Heading9">
    <w:name w:val="heading 9"/>
    <w:basedOn w:val="Normal"/>
    <w:next w:val="Normal"/>
    <w:link w:val="Heading9Char"/>
    <w:autoRedefine/>
    <w:uiPriority w:val="9"/>
    <w:unhideWhenUsed/>
    <w:qFormat/>
    <w:rsid w:val="00441B79"/>
    <w:pPr>
      <w:outlineLvl w:val="8"/>
    </w:pPr>
    <w:rPr>
      <w:b/>
      <w:smallCap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1B79"/>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441B79"/>
    <w:rPr>
      <w:rFonts w:ascii="Antique Olive" w:eastAsiaTheme="minorEastAsia" w:hAnsi="Antique Olive" w:cs="Arial"/>
      <w:b/>
      <w:smallCaps/>
      <w:noProof/>
      <w:spacing w:val="5"/>
      <w:sz w:val="24"/>
      <w:szCs w:val="24"/>
    </w:rPr>
  </w:style>
  <w:style w:type="character" w:customStyle="1" w:styleId="Heading3Char">
    <w:name w:val="Heading 3 Char"/>
    <w:basedOn w:val="DefaultParagraphFont"/>
    <w:link w:val="Heading3"/>
    <w:uiPriority w:val="9"/>
    <w:rsid w:val="00441B79"/>
    <w:rPr>
      <w:rFonts w:ascii="Arial Narrow" w:eastAsiaTheme="minorEastAsia" w:hAnsi="Arial Narrow"/>
      <w:i/>
      <w:smallCaps/>
      <w:color w:val="76410D" w:themeColor="accent3" w:themeShade="80"/>
      <w:spacing w:val="5"/>
      <w:sz w:val="24"/>
      <w:szCs w:val="24"/>
    </w:rPr>
  </w:style>
  <w:style w:type="character" w:customStyle="1" w:styleId="Heading4Char">
    <w:name w:val="Heading 4 Char"/>
    <w:basedOn w:val="DefaultParagraphFont"/>
    <w:link w:val="Heading4"/>
    <w:uiPriority w:val="9"/>
    <w:rsid w:val="00441B79"/>
    <w:rPr>
      <w:rFonts w:ascii="Arial Narrow" w:eastAsiaTheme="minorEastAsia" w:hAnsi="Arial Narrow"/>
      <w:smallCaps/>
      <w:color w:val="11171D" w:themeColor="background2" w:themeShade="1A"/>
      <w:spacing w:val="10"/>
      <w:sz w:val="24"/>
    </w:rPr>
  </w:style>
  <w:style w:type="character" w:customStyle="1" w:styleId="Heading6Char">
    <w:name w:val="Heading 6 Char"/>
    <w:basedOn w:val="DefaultParagraphFont"/>
    <w:link w:val="Heading6"/>
    <w:uiPriority w:val="9"/>
    <w:rsid w:val="00441B79"/>
    <w:rPr>
      <w:rFonts w:ascii="Arial Narrow" w:eastAsia="Times New Roman" w:hAnsi="Arial Narrow"/>
      <w:b/>
      <w:bCs/>
      <w:smallCaps/>
      <w:color w:val="000000" w:themeColor="text1"/>
      <w:spacing w:val="5"/>
      <w:sz w:val="24"/>
      <w:szCs w:val="20"/>
    </w:rPr>
  </w:style>
  <w:style w:type="character" w:customStyle="1" w:styleId="Heading7Char">
    <w:name w:val="Heading 7 Char"/>
    <w:basedOn w:val="DefaultParagraphFont"/>
    <w:link w:val="Heading7"/>
    <w:uiPriority w:val="9"/>
    <w:semiHidden/>
    <w:rsid w:val="00441B79"/>
    <w:rPr>
      <w:rFonts w:asciiTheme="majorHAnsi" w:eastAsiaTheme="majorEastAsia" w:hAnsiTheme="majorHAnsi" w:cstheme="majorBidi"/>
      <w:i/>
      <w:iCs/>
      <w:color w:val="404040" w:themeColor="text1" w:themeTint="BF"/>
      <w:sz w:val="24"/>
      <w:szCs w:val="20"/>
    </w:rPr>
  </w:style>
  <w:style w:type="character" w:customStyle="1" w:styleId="Heading9Char">
    <w:name w:val="Heading 9 Char"/>
    <w:basedOn w:val="DefaultParagraphFont"/>
    <w:link w:val="Heading9"/>
    <w:uiPriority w:val="9"/>
    <w:rsid w:val="00441B79"/>
    <w:rPr>
      <w:rFonts w:ascii="Arial Narrow" w:eastAsiaTheme="minorEastAsia" w:hAnsi="Arial Narrow"/>
      <w:b/>
      <w:smallCaps/>
      <w:sz w:val="24"/>
      <w:szCs w:val="20"/>
    </w:rPr>
  </w:style>
  <w:style w:type="paragraph" w:styleId="Caption">
    <w:name w:val="caption"/>
    <w:basedOn w:val="Normal"/>
    <w:next w:val="Normal"/>
    <w:uiPriority w:val="35"/>
    <w:qFormat/>
    <w:rsid w:val="00441B79"/>
    <w:pPr>
      <w:spacing w:after="200"/>
    </w:pPr>
    <w:rPr>
      <w:b/>
      <w:bCs/>
      <w:szCs w:val="18"/>
    </w:rPr>
  </w:style>
  <w:style w:type="paragraph" w:styleId="Title">
    <w:name w:val="Title"/>
    <w:basedOn w:val="Normal"/>
    <w:next w:val="Normal"/>
    <w:link w:val="TitleChar"/>
    <w:uiPriority w:val="10"/>
    <w:qFormat/>
    <w:rsid w:val="00441B79"/>
    <w:pPr>
      <w:pBdr>
        <w:bottom w:val="single" w:sz="8" w:space="4" w:color="6076B4" w:themeColor="accent1"/>
      </w:pBdr>
      <w:spacing w:after="300"/>
      <w:contextualSpacing/>
    </w:pPr>
    <w:rPr>
      <w:rFonts w:asciiTheme="majorHAnsi" w:eastAsiaTheme="majorEastAsia" w:hAnsiTheme="majorHAnsi" w:cstheme="majorBidi"/>
      <w:color w:val="234170" w:themeColor="text2" w:themeShade="BF"/>
      <w:spacing w:val="5"/>
      <w:kern w:val="28"/>
      <w:sz w:val="52"/>
      <w:szCs w:val="52"/>
    </w:rPr>
  </w:style>
  <w:style w:type="character" w:customStyle="1" w:styleId="TitleChar">
    <w:name w:val="Title Char"/>
    <w:basedOn w:val="DefaultParagraphFont"/>
    <w:link w:val="Title"/>
    <w:uiPriority w:val="10"/>
    <w:rsid w:val="00441B79"/>
    <w:rPr>
      <w:rFonts w:asciiTheme="majorHAnsi" w:eastAsiaTheme="majorEastAsia" w:hAnsiTheme="majorHAnsi" w:cstheme="majorBidi"/>
      <w:color w:val="234170" w:themeColor="text2" w:themeShade="BF"/>
      <w:spacing w:val="5"/>
      <w:kern w:val="28"/>
      <w:sz w:val="52"/>
      <w:szCs w:val="52"/>
    </w:rPr>
  </w:style>
  <w:style w:type="paragraph" w:styleId="Subtitle">
    <w:name w:val="Subtitle"/>
    <w:basedOn w:val="Normal"/>
    <w:next w:val="Normal"/>
    <w:link w:val="SubtitleChar"/>
    <w:uiPriority w:val="11"/>
    <w:qFormat/>
    <w:rsid w:val="00441B79"/>
    <w:pPr>
      <w:spacing w:after="720"/>
    </w:pPr>
    <w:rPr>
      <w:rFonts w:eastAsiaTheme="majorEastAsia" w:cstheme="majorBidi"/>
      <w:sz w:val="18"/>
      <w:szCs w:val="22"/>
    </w:rPr>
  </w:style>
  <w:style w:type="character" w:customStyle="1" w:styleId="SubtitleChar">
    <w:name w:val="Subtitle Char"/>
    <w:basedOn w:val="DefaultParagraphFont"/>
    <w:link w:val="Subtitle"/>
    <w:uiPriority w:val="11"/>
    <w:rsid w:val="00441B79"/>
    <w:rPr>
      <w:rFonts w:ascii="Arial Narrow" w:eastAsiaTheme="majorEastAsia" w:hAnsi="Arial Narrow" w:cstheme="majorBidi"/>
      <w:sz w:val="18"/>
    </w:rPr>
  </w:style>
  <w:style w:type="paragraph" w:styleId="NoSpacing">
    <w:name w:val="No Spacing"/>
    <w:basedOn w:val="Normal"/>
    <w:link w:val="NoSpacingChar"/>
    <w:uiPriority w:val="1"/>
    <w:qFormat/>
    <w:rsid w:val="00441B79"/>
  </w:style>
  <w:style w:type="character" w:customStyle="1" w:styleId="NoSpacingChar">
    <w:name w:val="No Spacing Char"/>
    <w:basedOn w:val="DefaultParagraphFont"/>
    <w:link w:val="NoSpacing"/>
    <w:uiPriority w:val="1"/>
    <w:rsid w:val="00441B79"/>
    <w:rPr>
      <w:rFonts w:ascii="Arial Narrow" w:eastAsiaTheme="minorEastAsia" w:hAnsi="Arial Narrow"/>
      <w:sz w:val="24"/>
      <w:szCs w:val="20"/>
    </w:rPr>
  </w:style>
  <w:style w:type="paragraph" w:styleId="TOCHeading">
    <w:name w:val="TOC Heading"/>
    <w:basedOn w:val="Heading1"/>
    <w:next w:val="Normal"/>
    <w:uiPriority w:val="39"/>
    <w:semiHidden/>
    <w:unhideWhenUsed/>
    <w:qFormat/>
    <w:rsid w:val="00441B79"/>
    <w:pPr>
      <w:spacing w:line="276" w:lineRule="auto"/>
      <w:outlineLvl w:val="9"/>
    </w:pPr>
    <w:rPr>
      <w:lang w:eastAsia="ja-JP"/>
    </w:rPr>
  </w:style>
  <w:style w:type="paragraph" w:customStyle="1" w:styleId="msoorganizationname2">
    <w:name w:val="msoorganizationname2"/>
    <w:rsid w:val="00703478"/>
    <w:pPr>
      <w:spacing w:after="0" w:line="285" w:lineRule="auto"/>
    </w:pPr>
    <w:rPr>
      <w:rFonts w:ascii="Cambria" w:eastAsia="Times New Roman" w:hAnsi="Cambria" w:cs="Times New Roman"/>
      <w:color w:val="000000"/>
      <w:kern w:val="28"/>
      <w14:ligatures w14:val="standard"/>
      <w14:cntxtAlts/>
    </w:rPr>
  </w:style>
  <w:style w:type="paragraph" w:customStyle="1" w:styleId="msotitle5">
    <w:name w:val="msotitle5"/>
    <w:rsid w:val="00703478"/>
    <w:pPr>
      <w:spacing w:after="0" w:line="240" w:lineRule="auto"/>
    </w:pPr>
    <w:rPr>
      <w:rFonts w:ascii="OCR A Extended" w:eastAsia="Times New Roman" w:hAnsi="OCR A Extended" w:cs="Times New Roman"/>
      <w:color w:val="000000"/>
      <w:kern w:val="28"/>
      <w:sz w:val="20"/>
      <w:szCs w:val="20"/>
      <w14:ligatures w14:val="standard"/>
      <w14:cntxtAlts/>
    </w:rPr>
  </w:style>
  <w:style w:type="table" w:styleId="TableGrid">
    <w:name w:val="Table Grid"/>
    <w:basedOn w:val="TableNormal"/>
    <w:uiPriority w:val="59"/>
    <w:rsid w:val="007034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03478"/>
    <w:rPr>
      <w:rFonts w:ascii="Tahoma" w:hAnsi="Tahoma" w:cs="Tahoma"/>
      <w:sz w:val="16"/>
      <w:szCs w:val="16"/>
    </w:rPr>
  </w:style>
  <w:style w:type="character" w:customStyle="1" w:styleId="BalloonTextChar">
    <w:name w:val="Balloon Text Char"/>
    <w:basedOn w:val="DefaultParagraphFont"/>
    <w:link w:val="BalloonText"/>
    <w:uiPriority w:val="99"/>
    <w:semiHidden/>
    <w:rsid w:val="00703478"/>
    <w:rPr>
      <w:rFonts w:ascii="Tahoma" w:eastAsiaTheme="minorEastAsia" w:hAnsi="Tahoma" w:cs="Tahoma"/>
      <w:sz w:val="16"/>
      <w:szCs w:val="16"/>
    </w:rPr>
  </w:style>
  <w:style w:type="character" w:styleId="PlaceholderText">
    <w:name w:val="Placeholder Text"/>
    <w:basedOn w:val="DefaultParagraphFont"/>
    <w:uiPriority w:val="99"/>
    <w:semiHidden/>
    <w:rsid w:val="00703478"/>
    <w:rPr>
      <w:color w:val="808080"/>
    </w:rPr>
  </w:style>
  <w:style w:type="paragraph" w:styleId="ListParagraph">
    <w:name w:val="List Paragraph"/>
    <w:basedOn w:val="Normal"/>
    <w:uiPriority w:val="34"/>
    <w:qFormat/>
    <w:rsid w:val="007034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79AE1C3BFDA04B6F98A50B89A76DEF44"/>
        <w:category>
          <w:name w:val="General"/>
          <w:gallery w:val="placeholder"/>
        </w:category>
        <w:types>
          <w:type w:val="bbPlcHdr"/>
        </w:types>
        <w:behaviors>
          <w:behavior w:val="content"/>
        </w:behaviors>
        <w:guid w:val="{528D0105-82DF-4AE2-B01D-8C159C6A2783}"/>
      </w:docPartPr>
      <w:docPartBody>
        <w:p w:rsidR="001F6A62" w:rsidRDefault="00C20183" w:rsidP="00C20183">
          <w:pPr>
            <w:pStyle w:val="79AE1C3BFDA04B6F98A50B89A76DEF444"/>
          </w:pPr>
          <w:r w:rsidRPr="00703478">
            <w:rPr>
              <w:rStyle w:val="PlaceholderText"/>
              <w:rFonts w:ascii="Arial" w:hAnsi="Arial" w:cs="Arial"/>
              <w:sz w:val="12"/>
            </w:rPr>
            <w:t>Click here to enter text.</w:t>
          </w:r>
        </w:p>
      </w:docPartBody>
    </w:docPart>
    <w:docPart>
      <w:docPartPr>
        <w:name w:val="6266A2EAD8EC416997657B9FD6B411A3"/>
        <w:category>
          <w:name w:val="General"/>
          <w:gallery w:val="placeholder"/>
        </w:category>
        <w:types>
          <w:type w:val="bbPlcHdr"/>
        </w:types>
        <w:behaviors>
          <w:behavior w:val="content"/>
        </w:behaviors>
        <w:guid w:val="{35F98F42-4881-4CB2-884D-93E353E71508}"/>
      </w:docPartPr>
      <w:docPartBody>
        <w:p w:rsidR="001F6A62" w:rsidRDefault="00B6380E" w:rsidP="00B6380E">
          <w:pPr>
            <w:pStyle w:val="6266A2EAD8EC416997657B9FD6B411A31"/>
          </w:pPr>
          <w:r w:rsidRPr="00703478">
            <w:rPr>
              <w:rStyle w:val="PlaceholderText"/>
              <w:rFonts w:ascii="Arial" w:hAnsi="Arial" w:cs="Arial"/>
              <w:sz w:val="14"/>
            </w:rPr>
            <w:t>Click here to enter text.</w:t>
          </w:r>
        </w:p>
      </w:docPartBody>
    </w:docPart>
    <w:docPart>
      <w:docPartPr>
        <w:name w:val="DF6575BFEB26467E9B3FD25D3ABAEEFA"/>
        <w:category>
          <w:name w:val="General"/>
          <w:gallery w:val="placeholder"/>
        </w:category>
        <w:types>
          <w:type w:val="bbPlcHdr"/>
        </w:types>
        <w:behaviors>
          <w:behavior w:val="content"/>
        </w:behaviors>
        <w:guid w:val="{91F9F0D5-2899-46BD-A1B0-3B78AC89601A}"/>
      </w:docPartPr>
      <w:docPartBody>
        <w:p w:rsidR="001F6A62" w:rsidRDefault="00B6380E" w:rsidP="00B6380E">
          <w:pPr>
            <w:pStyle w:val="DF6575BFEB26467E9B3FD25D3ABAEEFA1"/>
          </w:pPr>
          <w:r w:rsidRPr="00703478">
            <w:rPr>
              <w:rStyle w:val="PlaceholderText"/>
              <w:rFonts w:ascii="Arial" w:hAnsi="Arial" w:cs="Arial"/>
              <w:sz w:val="14"/>
            </w:rPr>
            <w:t>Click here to enter text.</w:t>
          </w:r>
        </w:p>
      </w:docPartBody>
    </w:docPart>
    <w:docPart>
      <w:docPartPr>
        <w:name w:val="A246D9900F974C2DB85EF0BBE6B6C3CF"/>
        <w:category>
          <w:name w:val="General"/>
          <w:gallery w:val="placeholder"/>
        </w:category>
        <w:types>
          <w:type w:val="bbPlcHdr"/>
        </w:types>
        <w:behaviors>
          <w:behavior w:val="content"/>
        </w:behaviors>
        <w:guid w:val="{E7C06B18-1D3A-4029-B45D-EF092802EACE}"/>
      </w:docPartPr>
      <w:docPartBody>
        <w:p w:rsidR="001F6A62" w:rsidRDefault="00B6380E" w:rsidP="00B6380E">
          <w:pPr>
            <w:pStyle w:val="A246D9900F974C2DB85EF0BBE6B6C3CF1"/>
          </w:pPr>
          <w:r w:rsidRPr="00703478">
            <w:rPr>
              <w:rStyle w:val="PlaceholderText"/>
              <w:rFonts w:ascii="Arial" w:hAnsi="Arial" w:cs="Arial"/>
              <w:sz w:val="14"/>
            </w:rPr>
            <w:t>Click here to enter text.</w:t>
          </w:r>
        </w:p>
      </w:docPartBody>
    </w:docPart>
    <w:docPart>
      <w:docPartPr>
        <w:name w:val="3E3A36440376405E9E3CE5D1E54E625F"/>
        <w:category>
          <w:name w:val="General"/>
          <w:gallery w:val="placeholder"/>
        </w:category>
        <w:types>
          <w:type w:val="bbPlcHdr"/>
        </w:types>
        <w:behaviors>
          <w:behavior w:val="content"/>
        </w:behaviors>
        <w:guid w:val="{8BA6A77E-59A1-45AE-9A0F-E20A4AB29306}"/>
      </w:docPartPr>
      <w:docPartBody>
        <w:p w:rsidR="001F6A62" w:rsidRDefault="00B6380E" w:rsidP="00B6380E">
          <w:pPr>
            <w:pStyle w:val="3E3A36440376405E9E3CE5D1E54E625F1"/>
          </w:pPr>
          <w:r w:rsidRPr="00703478">
            <w:rPr>
              <w:rStyle w:val="PlaceholderText"/>
              <w:rFonts w:ascii="Arial" w:hAnsi="Arial" w:cs="Arial"/>
              <w:sz w:val="14"/>
              <w:szCs w:val="12"/>
            </w:rPr>
            <w:t>Choose an item.</w:t>
          </w:r>
        </w:p>
      </w:docPartBody>
    </w:docPart>
    <w:docPart>
      <w:docPartPr>
        <w:name w:val="48FECE37F5274778B7B189C070F34174"/>
        <w:category>
          <w:name w:val="General"/>
          <w:gallery w:val="placeholder"/>
        </w:category>
        <w:types>
          <w:type w:val="bbPlcHdr"/>
        </w:types>
        <w:behaviors>
          <w:behavior w:val="content"/>
        </w:behaviors>
        <w:guid w:val="{40390D6B-23B4-4913-9DD5-04A9289B011D}"/>
      </w:docPartPr>
      <w:docPartBody>
        <w:p w:rsidR="001F6A62" w:rsidRDefault="00B6380E" w:rsidP="00B6380E">
          <w:pPr>
            <w:pStyle w:val="48FECE37F5274778B7B189C070F341741"/>
          </w:pPr>
          <w:r w:rsidRPr="00703478">
            <w:rPr>
              <w:rStyle w:val="PlaceholderText"/>
              <w:rFonts w:ascii="Arial" w:hAnsi="Arial" w:cs="Arial"/>
              <w:sz w:val="14"/>
              <w:szCs w:val="12"/>
            </w:rPr>
            <w:t>Choose an item.</w:t>
          </w:r>
        </w:p>
      </w:docPartBody>
    </w:docPart>
    <w:docPart>
      <w:docPartPr>
        <w:name w:val="062678A8F72148B59D2799CF54AD2C08"/>
        <w:category>
          <w:name w:val="General"/>
          <w:gallery w:val="placeholder"/>
        </w:category>
        <w:types>
          <w:type w:val="bbPlcHdr"/>
        </w:types>
        <w:behaviors>
          <w:behavior w:val="content"/>
        </w:behaviors>
        <w:guid w:val="{3A46FED1-0A22-4013-A549-41B8BFB6F683}"/>
      </w:docPartPr>
      <w:docPartBody>
        <w:p w:rsidR="001F6A62" w:rsidRDefault="00C20183" w:rsidP="00C20183">
          <w:pPr>
            <w:pStyle w:val="062678A8F72148B59D2799CF54AD2C08"/>
          </w:pPr>
          <w:r w:rsidRPr="00703478">
            <w:rPr>
              <w:rStyle w:val="PlaceholderText"/>
              <w:rFonts w:ascii="Arial" w:hAnsi="Arial" w:cs="Arial"/>
              <w:sz w:val="12"/>
            </w:rPr>
            <w:t>Click here to enter text.</w:t>
          </w:r>
        </w:p>
      </w:docPartBody>
    </w:docPart>
    <w:docPart>
      <w:docPartPr>
        <w:name w:val="439D9FF5E84240E1B8C9030942396494"/>
        <w:category>
          <w:name w:val="General"/>
          <w:gallery w:val="placeholder"/>
        </w:category>
        <w:types>
          <w:type w:val="bbPlcHdr"/>
        </w:types>
        <w:behaviors>
          <w:behavior w:val="content"/>
        </w:behaviors>
        <w:guid w:val="{FA341BA1-CF9F-4FF9-9514-D78D1325F2E1}"/>
      </w:docPartPr>
      <w:docPartBody>
        <w:p w:rsidR="001F6A62" w:rsidRDefault="00C20183" w:rsidP="00C20183">
          <w:pPr>
            <w:pStyle w:val="439D9FF5E84240E1B8C9030942396494"/>
          </w:pPr>
          <w:r w:rsidRPr="00703478">
            <w:rPr>
              <w:rStyle w:val="PlaceholderText"/>
              <w:rFonts w:ascii="Arial" w:hAnsi="Arial" w:cs="Arial"/>
              <w:sz w:val="12"/>
            </w:rPr>
            <w:t>Click here to enter text.</w:t>
          </w:r>
        </w:p>
      </w:docPartBody>
    </w:docPart>
    <w:docPart>
      <w:docPartPr>
        <w:name w:val="2A1BD908D5BA49B1B0C16EBAD21ADBEF"/>
        <w:category>
          <w:name w:val="General"/>
          <w:gallery w:val="placeholder"/>
        </w:category>
        <w:types>
          <w:type w:val="bbPlcHdr"/>
        </w:types>
        <w:behaviors>
          <w:behavior w:val="content"/>
        </w:behaviors>
        <w:guid w:val="{A094AD25-6E38-44A8-94D4-A1AE199EC12B}"/>
      </w:docPartPr>
      <w:docPartBody>
        <w:p w:rsidR="001F6A62" w:rsidRDefault="00C20183" w:rsidP="00C20183">
          <w:pPr>
            <w:pStyle w:val="2A1BD908D5BA49B1B0C16EBAD21ADBEF"/>
          </w:pPr>
          <w:r w:rsidRPr="00703478">
            <w:rPr>
              <w:rStyle w:val="PlaceholderText"/>
              <w:rFonts w:ascii="Arial" w:hAnsi="Arial" w:cs="Arial"/>
              <w:sz w:val="12"/>
            </w:rPr>
            <w:t>Click here to enter text.</w:t>
          </w:r>
        </w:p>
      </w:docPartBody>
    </w:docPart>
    <w:docPart>
      <w:docPartPr>
        <w:name w:val="AE65A451E0BD4EEC8382FA871630DF76"/>
        <w:category>
          <w:name w:val="General"/>
          <w:gallery w:val="placeholder"/>
        </w:category>
        <w:types>
          <w:type w:val="bbPlcHdr"/>
        </w:types>
        <w:behaviors>
          <w:behavior w:val="content"/>
        </w:behaviors>
        <w:guid w:val="{0F901B1D-1A49-4EF3-ABD3-9FF5FEDA1D7D}"/>
      </w:docPartPr>
      <w:docPartBody>
        <w:p w:rsidR="001F6A62" w:rsidRDefault="00C20183" w:rsidP="00C20183">
          <w:pPr>
            <w:pStyle w:val="AE65A451E0BD4EEC8382FA871630DF76"/>
          </w:pPr>
          <w:r w:rsidRPr="00703478">
            <w:rPr>
              <w:rStyle w:val="PlaceholderText"/>
              <w:rFonts w:ascii="Arial" w:hAnsi="Arial" w:cs="Arial"/>
              <w:sz w:val="12"/>
            </w:rPr>
            <w:t>Click here to enter text.</w:t>
          </w:r>
        </w:p>
      </w:docPartBody>
    </w:docPart>
    <w:docPart>
      <w:docPartPr>
        <w:name w:val="DECCCB14652F489D980D4ECEB26E51F5"/>
        <w:category>
          <w:name w:val="General"/>
          <w:gallery w:val="placeholder"/>
        </w:category>
        <w:types>
          <w:type w:val="bbPlcHdr"/>
        </w:types>
        <w:behaviors>
          <w:behavior w:val="content"/>
        </w:behaviors>
        <w:guid w:val="{A047A117-7DBD-4659-9A2A-83F7D2E5245C}"/>
      </w:docPartPr>
      <w:docPartBody>
        <w:p w:rsidR="00B6380E" w:rsidRDefault="00B6380E" w:rsidP="00B6380E">
          <w:pPr>
            <w:pStyle w:val="DECCCB14652F489D980D4ECEB26E51F51"/>
          </w:pPr>
          <w:r w:rsidRPr="00D65EF1">
            <w:rPr>
              <w:rStyle w:val="PlaceholderText"/>
              <w:rFonts w:cs="Arial"/>
              <w:sz w:val="22"/>
              <w:szCs w:val="22"/>
            </w:rPr>
            <w:t>Click here to enter text.</w:t>
          </w:r>
        </w:p>
      </w:docPartBody>
    </w:docPart>
    <w:docPart>
      <w:docPartPr>
        <w:name w:val="0B82B82C64084F089A0BD0022EC4991A"/>
        <w:category>
          <w:name w:val="General"/>
          <w:gallery w:val="placeholder"/>
        </w:category>
        <w:types>
          <w:type w:val="bbPlcHdr"/>
        </w:types>
        <w:behaviors>
          <w:behavior w:val="content"/>
        </w:behaviors>
        <w:guid w:val="{8A5664D3-EFC3-432C-A2E9-8B53FDB3BA2F}"/>
      </w:docPartPr>
      <w:docPartBody>
        <w:p w:rsidR="00B6380E" w:rsidRDefault="00B6380E" w:rsidP="00B6380E">
          <w:pPr>
            <w:pStyle w:val="0B82B82C64084F089A0BD0022EC4991A1"/>
          </w:pPr>
          <w:r w:rsidRPr="00D65EF1">
            <w:rPr>
              <w:rStyle w:val="PlaceholderText"/>
              <w:rFonts w:cs="Arial"/>
              <w:sz w:val="22"/>
              <w:szCs w:val="22"/>
            </w:rPr>
            <w:t>Click here to enter text.</w:t>
          </w:r>
        </w:p>
      </w:docPartBody>
    </w:docPart>
    <w:docPart>
      <w:docPartPr>
        <w:name w:val="8E520FD82B7C4BFAAE9AA133C983D7F6"/>
        <w:category>
          <w:name w:val="General"/>
          <w:gallery w:val="placeholder"/>
        </w:category>
        <w:types>
          <w:type w:val="bbPlcHdr"/>
        </w:types>
        <w:behaviors>
          <w:behavior w:val="content"/>
        </w:behaviors>
        <w:guid w:val="{D2814C9D-0B82-4665-8D3F-87F404854157}"/>
      </w:docPartPr>
      <w:docPartBody>
        <w:p w:rsidR="00B6380E" w:rsidRDefault="00B6380E" w:rsidP="00B6380E">
          <w:pPr>
            <w:pStyle w:val="8E520FD82B7C4BFAAE9AA133C983D7F61"/>
          </w:pPr>
          <w:r w:rsidRPr="00D65EF1">
            <w:rPr>
              <w:rStyle w:val="PlaceholderText"/>
              <w:rFonts w:cs="Arial"/>
              <w:sz w:val="22"/>
              <w:szCs w:val="22"/>
            </w:rPr>
            <w:t>Click here to enter text.</w:t>
          </w:r>
        </w:p>
      </w:docPartBody>
    </w:docPart>
    <w:docPart>
      <w:docPartPr>
        <w:name w:val="80C0575F04A94BA09C84C488FECFDB26"/>
        <w:category>
          <w:name w:val="General"/>
          <w:gallery w:val="placeholder"/>
        </w:category>
        <w:types>
          <w:type w:val="bbPlcHdr"/>
        </w:types>
        <w:behaviors>
          <w:behavior w:val="content"/>
        </w:behaviors>
        <w:guid w:val="{F5A3215C-DAEA-4FD7-889D-6EB969C7BC2F}"/>
      </w:docPartPr>
      <w:docPartBody>
        <w:p w:rsidR="00B6380E" w:rsidRDefault="00B6380E" w:rsidP="00B6380E">
          <w:pPr>
            <w:pStyle w:val="80C0575F04A94BA09C84C488FECFDB261"/>
          </w:pPr>
          <w:r w:rsidRPr="00D65EF1">
            <w:rPr>
              <w:rStyle w:val="PlaceholderText"/>
              <w:rFonts w:cs="Arial"/>
              <w:sz w:val="22"/>
              <w:szCs w:val="22"/>
            </w:rPr>
            <w:t>Click here to enter text.</w:t>
          </w:r>
        </w:p>
      </w:docPartBody>
    </w:docPart>
    <w:docPart>
      <w:docPartPr>
        <w:name w:val="7AE90F555A96423D88216E24F5CBCFD9"/>
        <w:category>
          <w:name w:val="General"/>
          <w:gallery w:val="placeholder"/>
        </w:category>
        <w:types>
          <w:type w:val="bbPlcHdr"/>
        </w:types>
        <w:behaviors>
          <w:behavior w:val="content"/>
        </w:behaviors>
        <w:guid w:val="{44E86512-8EFB-4248-8163-593CC9552DEF}"/>
      </w:docPartPr>
      <w:docPartBody>
        <w:p w:rsidR="00B6380E" w:rsidRDefault="00B6380E" w:rsidP="00B6380E">
          <w:pPr>
            <w:pStyle w:val="7AE90F555A96423D88216E24F5CBCFD91"/>
          </w:pPr>
          <w:r w:rsidRPr="00D65EF1">
            <w:rPr>
              <w:rStyle w:val="PlaceholderText"/>
              <w:rFonts w:cs="Arial"/>
              <w:sz w:val="22"/>
              <w:szCs w:val="22"/>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ntique Olive">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OCR A Extended">
    <w:charset w:val="00"/>
    <w:family w:val="moder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0183"/>
    <w:rsid w:val="001F6A62"/>
    <w:rsid w:val="004B0C69"/>
    <w:rsid w:val="00A06D2E"/>
    <w:rsid w:val="00AE3A6C"/>
    <w:rsid w:val="00B6380E"/>
    <w:rsid w:val="00C20183"/>
    <w:rsid w:val="00CA71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380E"/>
    <w:rPr>
      <w:color w:val="808080"/>
    </w:rPr>
  </w:style>
  <w:style w:type="paragraph" w:customStyle="1" w:styleId="79AE1C3BFDA04B6F98A50B89A76DEF44">
    <w:name w:val="79AE1C3BFDA04B6F98A50B89A76DEF44"/>
    <w:rsid w:val="00C20183"/>
    <w:pPr>
      <w:spacing w:after="0" w:line="240" w:lineRule="auto"/>
    </w:pPr>
    <w:rPr>
      <w:sz w:val="24"/>
      <w:szCs w:val="20"/>
    </w:rPr>
  </w:style>
  <w:style w:type="paragraph" w:customStyle="1" w:styleId="79AE1C3BFDA04B6F98A50B89A76DEF441">
    <w:name w:val="79AE1C3BFDA04B6F98A50B89A76DEF441"/>
    <w:rsid w:val="00C20183"/>
    <w:pPr>
      <w:spacing w:after="0" w:line="240" w:lineRule="auto"/>
    </w:pPr>
    <w:rPr>
      <w:sz w:val="24"/>
      <w:szCs w:val="20"/>
    </w:rPr>
  </w:style>
  <w:style w:type="paragraph" w:customStyle="1" w:styleId="B5877D8383F34F87B02CE9D81E91654C">
    <w:name w:val="B5877D8383F34F87B02CE9D81E91654C"/>
    <w:rsid w:val="00C20183"/>
  </w:style>
  <w:style w:type="paragraph" w:customStyle="1" w:styleId="115DB26BCDF64A21A28682888F0B08C7">
    <w:name w:val="115DB26BCDF64A21A28682888F0B08C7"/>
    <w:rsid w:val="00C20183"/>
  </w:style>
  <w:style w:type="paragraph" w:customStyle="1" w:styleId="79AE1C3BFDA04B6F98A50B89A76DEF442">
    <w:name w:val="79AE1C3BFDA04B6F98A50B89A76DEF442"/>
    <w:rsid w:val="00C20183"/>
    <w:pPr>
      <w:spacing w:after="0" w:line="240" w:lineRule="auto"/>
    </w:pPr>
    <w:rPr>
      <w:sz w:val="24"/>
      <w:szCs w:val="20"/>
    </w:rPr>
  </w:style>
  <w:style w:type="paragraph" w:customStyle="1" w:styleId="B5877D8383F34F87B02CE9D81E91654C1">
    <w:name w:val="B5877D8383F34F87B02CE9D81E91654C1"/>
    <w:rsid w:val="00C20183"/>
    <w:pPr>
      <w:spacing w:after="0" w:line="240" w:lineRule="auto"/>
    </w:pPr>
    <w:rPr>
      <w:sz w:val="24"/>
      <w:szCs w:val="20"/>
    </w:rPr>
  </w:style>
  <w:style w:type="paragraph" w:customStyle="1" w:styleId="115DB26BCDF64A21A28682888F0B08C71">
    <w:name w:val="115DB26BCDF64A21A28682888F0B08C71"/>
    <w:rsid w:val="00C20183"/>
    <w:pPr>
      <w:spacing w:after="0" w:line="240" w:lineRule="auto"/>
    </w:pPr>
    <w:rPr>
      <w:sz w:val="24"/>
      <w:szCs w:val="20"/>
    </w:rPr>
  </w:style>
  <w:style w:type="paragraph" w:customStyle="1" w:styleId="286EC737A1334EEEB4D3BC561C5AD324">
    <w:name w:val="286EC737A1334EEEB4D3BC561C5AD324"/>
    <w:rsid w:val="00C20183"/>
    <w:pPr>
      <w:spacing w:after="0" w:line="240" w:lineRule="auto"/>
    </w:pPr>
    <w:rPr>
      <w:sz w:val="24"/>
      <w:szCs w:val="20"/>
    </w:rPr>
  </w:style>
  <w:style w:type="paragraph" w:customStyle="1" w:styleId="79AE1C3BFDA04B6F98A50B89A76DEF443">
    <w:name w:val="79AE1C3BFDA04B6F98A50B89A76DEF443"/>
    <w:rsid w:val="00C20183"/>
    <w:pPr>
      <w:spacing w:after="0" w:line="240" w:lineRule="auto"/>
    </w:pPr>
    <w:rPr>
      <w:sz w:val="24"/>
      <w:szCs w:val="20"/>
    </w:rPr>
  </w:style>
  <w:style w:type="paragraph" w:customStyle="1" w:styleId="B5877D8383F34F87B02CE9D81E91654C2">
    <w:name w:val="B5877D8383F34F87B02CE9D81E91654C2"/>
    <w:rsid w:val="00C20183"/>
    <w:pPr>
      <w:spacing w:after="0" w:line="240" w:lineRule="auto"/>
    </w:pPr>
    <w:rPr>
      <w:sz w:val="24"/>
      <w:szCs w:val="20"/>
    </w:rPr>
  </w:style>
  <w:style w:type="paragraph" w:customStyle="1" w:styleId="115DB26BCDF64A21A28682888F0B08C72">
    <w:name w:val="115DB26BCDF64A21A28682888F0B08C72"/>
    <w:rsid w:val="00C20183"/>
    <w:pPr>
      <w:spacing w:after="0" w:line="240" w:lineRule="auto"/>
    </w:pPr>
    <w:rPr>
      <w:sz w:val="24"/>
      <w:szCs w:val="20"/>
    </w:rPr>
  </w:style>
  <w:style w:type="paragraph" w:customStyle="1" w:styleId="286EC737A1334EEEB4D3BC561C5AD3241">
    <w:name w:val="286EC737A1334EEEB4D3BC561C5AD3241"/>
    <w:rsid w:val="00C20183"/>
    <w:pPr>
      <w:spacing w:after="0" w:line="240" w:lineRule="auto"/>
    </w:pPr>
    <w:rPr>
      <w:sz w:val="24"/>
      <w:szCs w:val="20"/>
    </w:rPr>
  </w:style>
  <w:style w:type="paragraph" w:customStyle="1" w:styleId="5C910FE47EE44529873EC5908B822287">
    <w:name w:val="5C910FE47EE44529873EC5908B822287"/>
    <w:rsid w:val="00C20183"/>
  </w:style>
  <w:style w:type="paragraph" w:customStyle="1" w:styleId="79AE1C3BFDA04B6F98A50B89A76DEF444">
    <w:name w:val="79AE1C3BFDA04B6F98A50B89A76DEF444"/>
    <w:rsid w:val="00C20183"/>
    <w:pPr>
      <w:spacing w:after="0" w:line="240" w:lineRule="auto"/>
    </w:pPr>
    <w:rPr>
      <w:sz w:val="24"/>
      <w:szCs w:val="20"/>
    </w:rPr>
  </w:style>
  <w:style w:type="paragraph" w:customStyle="1" w:styleId="B5877D8383F34F87B02CE9D81E91654C3">
    <w:name w:val="B5877D8383F34F87B02CE9D81E91654C3"/>
    <w:rsid w:val="00C20183"/>
    <w:pPr>
      <w:spacing w:after="0" w:line="240" w:lineRule="auto"/>
    </w:pPr>
    <w:rPr>
      <w:sz w:val="24"/>
      <w:szCs w:val="20"/>
    </w:rPr>
  </w:style>
  <w:style w:type="paragraph" w:customStyle="1" w:styleId="115DB26BCDF64A21A28682888F0B08C73">
    <w:name w:val="115DB26BCDF64A21A28682888F0B08C73"/>
    <w:rsid w:val="00C20183"/>
    <w:pPr>
      <w:spacing w:after="0" w:line="240" w:lineRule="auto"/>
    </w:pPr>
    <w:rPr>
      <w:sz w:val="24"/>
      <w:szCs w:val="20"/>
    </w:rPr>
  </w:style>
  <w:style w:type="paragraph" w:customStyle="1" w:styleId="286EC737A1334EEEB4D3BC561C5AD3242">
    <w:name w:val="286EC737A1334EEEB4D3BC561C5AD3242"/>
    <w:rsid w:val="00C20183"/>
    <w:pPr>
      <w:spacing w:after="0" w:line="240" w:lineRule="auto"/>
    </w:pPr>
    <w:rPr>
      <w:sz w:val="24"/>
      <w:szCs w:val="20"/>
    </w:rPr>
  </w:style>
  <w:style w:type="paragraph" w:customStyle="1" w:styleId="5C910FE47EE44529873EC5908B8222871">
    <w:name w:val="5C910FE47EE44529873EC5908B8222871"/>
    <w:rsid w:val="00C20183"/>
    <w:pPr>
      <w:spacing w:after="0" w:line="240" w:lineRule="auto"/>
    </w:pPr>
    <w:rPr>
      <w:sz w:val="24"/>
      <w:szCs w:val="20"/>
    </w:rPr>
  </w:style>
  <w:style w:type="paragraph" w:customStyle="1" w:styleId="6266A2EAD8EC416997657B9FD6B411A3">
    <w:name w:val="6266A2EAD8EC416997657B9FD6B411A3"/>
    <w:rsid w:val="00C20183"/>
  </w:style>
  <w:style w:type="paragraph" w:customStyle="1" w:styleId="DF6575BFEB26467E9B3FD25D3ABAEEFA">
    <w:name w:val="DF6575BFEB26467E9B3FD25D3ABAEEFA"/>
    <w:rsid w:val="00C20183"/>
  </w:style>
  <w:style w:type="paragraph" w:customStyle="1" w:styleId="A246D9900F974C2DB85EF0BBE6B6C3CF">
    <w:name w:val="A246D9900F974C2DB85EF0BBE6B6C3CF"/>
    <w:rsid w:val="00C20183"/>
  </w:style>
  <w:style w:type="paragraph" w:customStyle="1" w:styleId="3E3A36440376405E9E3CE5D1E54E625F">
    <w:name w:val="3E3A36440376405E9E3CE5D1E54E625F"/>
    <w:rsid w:val="00C20183"/>
  </w:style>
  <w:style w:type="paragraph" w:customStyle="1" w:styleId="48FECE37F5274778B7B189C070F34174">
    <w:name w:val="48FECE37F5274778B7B189C070F34174"/>
    <w:rsid w:val="00C20183"/>
  </w:style>
  <w:style w:type="paragraph" w:customStyle="1" w:styleId="062678A8F72148B59D2799CF54AD2C08">
    <w:name w:val="062678A8F72148B59D2799CF54AD2C08"/>
    <w:rsid w:val="00C20183"/>
  </w:style>
  <w:style w:type="paragraph" w:customStyle="1" w:styleId="0CD73DB3C6AB4F149DDB6D23B598DA7A">
    <w:name w:val="0CD73DB3C6AB4F149DDB6D23B598DA7A"/>
    <w:rsid w:val="00C20183"/>
  </w:style>
  <w:style w:type="paragraph" w:customStyle="1" w:styleId="439D9FF5E84240E1B8C9030942396494">
    <w:name w:val="439D9FF5E84240E1B8C9030942396494"/>
    <w:rsid w:val="00C20183"/>
  </w:style>
  <w:style w:type="paragraph" w:customStyle="1" w:styleId="2A1BD908D5BA49B1B0C16EBAD21ADBEF">
    <w:name w:val="2A1BD908D5BA49B1B0C16EBAD21ADBEF"/>
    <w:rsid w:val="00C20183"/>
  </w:style>
  <w:style w:type="paragraph" w:customStyle="1" w:styleId="AE65A451E0BD4EEC8382FA871630DF76">
    <w:name w:val="AE65A451E0BD4EEC8382FA871630DF76"/>
    <w:rsid w:val="00C20183"/>
  </w:style>
  <w:style w:type="paragraph" w:customStyle="1" w:styleId="DECCCB14652F489D980D4ECEB26E51F5">
    <w:name w:val="DECCCB14652F489D980D4ECEB26E51F5"/>
    <w:rsid w:val="00A06D2E"/>
  </w:style>
  <w:style w:type="paragraph" w:customStyle="1" w:styleId="0B82B82C64084F089A0BD0022EC4991A">
    <w:name w:val="0B82B82C64084F089A0BD0022EC4991A"/>
    <w:rsid w:val="00A06D2E"/>
  </w:style>
  <w:style w:type="paragraph" w:customStyle="1" w:styleId="8E520FD82B7C4BFAAE9AA133C983D7F6">
    <w:name w:val="8E520FD82B7C4BFAAE9AA133C983D7F6"/>
    <w:rsid w:val="00A06D2E"/>
  </w:style>
  <w:style w:type="paragraph" w:customStyle="1" w:styleId="80C0575F04A94BA09C84C488FECFDB26">
    <w:name w:val="80C0575F04A94BA09C84C488FECFDB26"/>
    <w:rsid w:val="00A06D2E"/>
  </w:style>
  <w:style w:type="paragraph" w:customStyle="1" w:styleId="7AE90F555A96423D88216E24F5CBCFD9">
    <w:name w:val="7AE90F555A96423D88216E24F5CBCFD9"/>
    <w:rsid w:val="00A06D2E"/>
  </w:style>
  <w:style w:type="paragraph" w:customStyle="1" w:styleId="6266A2EAD8EC416997657B9FD6B411A31">
    <w:name w:val="6266A2EAD8EC416997657B9FD6B411A31"/>
    <w:rsid w:val="00B6380E"/>
    <w:pPr>
      <w:spacing w:after="0" w:line="240" w:lineRule="auto"/>
    </w:pPr>
    <w:rPr>
      <w:sz w:val="24"/>
      <w:szCs w:val="20"/>
    </w:rPr>
  </w:style>
  <w:style w:type="paragraph" w:customStyle="1" w:styleId="DF6575BFEB26467E9B3FD25D3ABAEEFA1">
    <w:name w:val="DF6575BFEB26467E9B3FD25D3ABAEEFA1"/>
    <w:rsid w:val="00B6380E"/>
    <w:pPr>
      <w:spacing w:after="0" w:line="240" w:lineRule="auto"/>
    </w:pPr>
    <w:rPr>
      <w:sz w:val="24"/>
      <w:szCs w:val="20"/>
    </w:rPr>
  </w:style>
  <w:style w:type="paragraph" w:customStyle="1" w:styleId="A246D9900F974C2DB85EF0BBE6B6C3CF1">
    <w:name w:val="A246D9900F974C2DB85EF0BBE6B6C3CF1"/>
    <w:rsid w:val="00B6380E"/>
    <w:pPr>
      <w:spacing w:after="0" w:line="240" w:lineRule="auto"/>
    </w:pPr>
    <w:rPr>
      <w:sz w:val="24"/>
      <w:szCs w:val="20"/>
    </w:rPr>
  </w:style>
  <w:style w:type="paragraph" w:customStyle="1" w:styleId="3E3A36440376405E9E3CE5D1E54E625F1">
    <w:name w:val="3E3A36440376405E9E3CE5D1E54E625F1"/>
    <w:rsid w:val="00B6380E"/>
    <w:pPr>
      <w:spacing w:after="0" w:line="240" w:lineRule="auto"/>
    </w:pPr>
    <w:rPr>
      <w:sz w:val="24"/>
      <w:szCs w:val="20"/>
    </w:rPr>
  </w:style>
  <w:style w:type="paragraph" w:customStyle="1" w:styleId="48FECE37F5274778B7B189C070F341741">
    <w:name w:val="48FECE37F5274778B7B189C070F341741"/>
    <w:rsid w:val="00B6380E"/>
    <w:pPr>
      <w:spacing w:after="0" w:line="240" w:lineRule="auto"/>
    </w:pPr>
    <w:rPr>
      <w:sz w:val="24"/>
      <w:szCs w:val="20"/>
    </w:rPr>
  </w:style>
  <w:style w:type="paragraph" w:customStyle="1" w:styleId="DECCCB14652F489D980D4ECEB26E51F51">
    <w:name w:val="DECCCB14652F489D980D4ECEB26E51F51"/>
    <w:rsid w:val="00B6380E"/>
    <w:pPr>
      <w:spacing w:after="0" w:line="240" w:lineRule="auto"/>
    </w:pPr>
    <w:rPr>
      <w:sz w:val="24"/>
      <w:szCs w:val="20"/>
    </w:rPr>
  </w:style>
  <w:style w:type="paragraph" w:customStyle="1" w:styleId="0B82B82C64084F089A0BD0022EC4991A1">
    <w:name w:val="0B82B82C64084F089A0BD0022EC4991A1"/>
    <w:rsid w:val="00B6380E"/>
    <w:pPr>
      <w:spacing w:after="0" w:line="240" w:lineRule="auto"/>
    </w:pPr>
    <w:rPr>
      <w:sz w:val="24"/>
      <w:szCs w:val="20"/>
    </w:rPr>
  </w:style>
  <w:style w:type="paragraph" w:customStyle="1" w:styleId="8E520FD82B7C4BFAAE9AA133C983D7F61">
    <w:name w:val="8E520FD82B7C4BFAAE9AA133C983D7F61"/>
    <w:rsid w:val="00B6380E"/>
    <w:pPr>
      <w:spacing w:after="0" w:line="240" w:lineRule="auto"/>
    </w:pPr>
    <w:rPr>
      <w:sz w:val="24"/>
      <w:szCs w:val="20"/>
    </w:rPr>
  </w:style>
  <w:style w:type="paragraph" w:customStyle="1" w:styleId="80C0575F04A94BA09C84C488FECFDB261">
    <w:name w:val="80C0575F04A94BA09C84C488FECFDB261"/>
    <w:rsid w:val="00B6380E"/>
    <w:pPr>
      <w:spacing w:after="0" w:line="240" w:lineRule="auto"/>
    </w:pPr>
    <w:rPr>
      <w:sz w:val="24"/>
      <w:szCs w:val="20"/>
    </w:rPr>
  </w:style>
  <w:style w:type="paragraph" w:customStyle="1" w:styleId="7AE90F555A96423D88216E24F5CBCFD91">
    <w:name w:val="7AE90F555A96423D88216E24F5CBCFD91"/>
    <w:rsid w:val="00B6380E"/>
    <w:pPr>
      <w:spacing w:after="0" w:line="240" w:lineRule="auto"/>
    </w:pPr>
    <w:rPr>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Executive">
      <a:dk1>
        <a:sysClr val="windowText" lastClr="000000"/>
      </a:dk1>
      <a:lt1>
        <a:sysClr val="window" lastClr="FFFFFF"/>
      </a:lt1>
      <a:dk2>
        <a:srgbClr val="2F5897"/>
      </a:dk2>
      <a:lt2>
        <a:srgbClr val="E4E9EF"/>
      </a:lt2>
      <a:accent1>
        <a:srgbClr val="6076B4"/>
      </a:accent1>
      <a:accent2>
        <a:srgbClr val="9C5252"/>
      </a:accent2>
      <a:accent3>
        <a:srgbClr val="E68422"/>
      </a:accent3>
      <a:accent4>
        <a:srgbClr val="846648"/>
      </a:accent4>
      <a:accent5>
        <a:srgbClr val="63891F"/>
      </a:accent5>
      <a:accent6>
        <a:srgbClr val="758085"/>
      </a:accent6>
      <a:hlink>
        <a:srgbClr val="3399FF"/>
      </a:hlink>
      <a:folHlink>
        <a:srgbClr val="B2B2B2"/>
      </a:folHlink>
    </a:clrScheme>
    <a:fontScheme name="Composite">
      <a:maj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602</Words>
  <Characters>3438</Characters>
  <Application>Microsoft Office Word</Application>
  <DocSecurity>4</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Ohio Housing Finance Agency</Company>
  <LinksUpToDate>false</LinksUpToDate>
  <CharactersWithSpaces>4032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Batie, Myia</dc:creator>
  <cp:lastModifiedBy>Heather Noggle</cp:lastModifiedBy>
  <cp:revision>2</cp:revision>
  <cp:lastPrinted>2015-01-31T15:34:00Z</cp:lastPrinted>
  <dcterms:created xsi:type="dcterms:W3CDTF">2015-02-19T19:47:00Z</dcterms:created>
  <dcterms:modified xsi:type="dcterms:W3CDTF">2015-02-19T19:47:00Z</dcterms:modified>
</cp:coreProperties>
</file>